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14F46C49" w:rsidR="00177AAD" w:rsidRDefault="0038319A" w:rsidP="00255189">
      <w:pPr>
        <w:pStyle w:val="BodyText"/>
        <w:tabs>
          <w:tab w:val="left" w:pos="270"/>
        </w:tabs>
        <w:jc w:val="center"/>
        <w:rPr>
          <w:rFonts w:ascii="Arial" w:hAnsi="Arial" w:cs="Arial"/>
          <w:b/>
        </w:rPr>
      </w:pPr>
      <w:bookmarkStart w:id="6" w:name="_Hlk185840092"/>
      <w:bookmarkStart w:id="7" w:name="_Hlk148021239"/>
      <w:bookmarkStart w:id="8" w:name="_Hlk167279365"/>
      <w:bookmarkStart w:id="9" w:name="_Hlk161234962"/>
      <w:r>
        <w:rPr>
          <w:rFonts w:ascii="Arial" w:hAnsi="Arial" w:cs="Arial"/>
          <w:b/>
        </w:rPr>
        <w:t>Repair of Various Classroom School Buildings at Bautista National High School, Bautista</w:t>
      </w:r>
      <w:r w:rsidR="00CB33C7" w:rsidRPr="00CB33C7">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7805F5C1"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w:t>
      </w:r>
      <w:r w:rsidR="00DA242C">
        <w:rPr>
          <w:rFonts w:ascii="Arial" w:hAnsi="Arial" w:cs="Arial"/>
          <w:sz w:val="22"/>
          <w:szCs w:val="22"/>
        </w:rPr>
        <w:t>5</w:t>
      </w:r>
      <w:r>
        <w:rPr>
          <w:rFonts w:ascii="Arial" w:hAnsi="Arial" w:cs="Arial"/>
          <w:sz w:val="22"/>
          <w:szCs w:val="22"/>
        </w:rPr>
        <w:t>-</w:t>
      </w:r>
      <w:r w:rsidR="00DA242C">
        <w:rPr>
          <w:rFonts w:ascii="Arial" w:hAnsi="Arial" w:cs="Arial"/>
          <w:sz w:val="22"/>
          <w:szCs w:val="22"/>
        </w:rPr>
        <w:t>0</w:t>
      </w:r>
      <w:r w:rsidR="00381655">
        <w:rPr>
          <w:rFonts w:ascii="Arial" w:hAnsi="Arial" w:cs="Arial"/>
          <w:sz w:val="22"/>
          <w:szCs w:val="22"/>
        </w:rPr>
        <w:t>2</w:t>
      </w:r>
      <w:r>
        <w:rPr>
          <w:rFonts w:ascii="Arial" w:hAnsi="Arial" w:cs="Arial"/>
          <w:sz w:val="22"/>
          <w:szCs w:val="22"/>
        </w:rPr>
        <w:t>-</w:t>
      </w:r>
      <w:r w:rsidR="00DA242C">
        <w:rPr>
          <w:rFonts w:ascii="Arial" w:hAnsi="Arial" w:cs="Arial"/>
          <w:sz w:val="22"/>
          <w:szCs w:val="22"/>
        </w:rPr>
        <w:t>0</w:t>
      </w:r>
      <w:r w:rsidR="00B13463">
        <w:rPr>
          <w:rFonts w:ascii="Arial" w:hAnsi="Arial" w:cs="Arial"/>
          <w:sz w:val="22"/>
          <w:szCs w:val="22"/>
        </w:rPr>
        <w:t>130</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6D8AFD7C"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15650C">
        <w:rPr>
          <w:rFonts w:ascii="Arial" w:hAnsi="Arial"/>
          <w:b/>
          <w:sz w:val="21"/>
          <w:szCs w:val="21"/>
        </w:rPr>
        <w:t>Construction &amp; Repair of School Building</w:t>
      </w:r>
      <w:r w:rsidR="00FF2401">
        <w:rPr>
          <w:rFonts w:ascii="Arial" w:hAnsi="Arial"/>
          <w:b/>
          <w:sz w:val="21"/>
          <w:szCs w:val="21"/>
        </w:rPr>
        <w:t xml:space="preserve"> </w:t>
      </w:r>
      <w:r>
        <w:rPr>
          <w:rFonts w:ascii="Arial" w:hAnsi="Arial" w:cs="Arial"/>
          <w:b/>
          <w:sz w:val="21"/>
          <w:szCs w:val="21"/>
        </w:rPr>
        <w:t>(PR#202</w:t>
      </w:r>
      <w:r w:rsidR="0015650C">
        <w:rPr>
          <w:rFonts w:ascii="Arial" w:hAnsi="Arial" w:cs="Arial"/>
          <w:b/>
          <w:sz w:val="21"/>
          <w:szCs w:val="21"/>
        </w:rPr>
        <w:t>5</w:t>
      </w:r>
      <w:r>
        <w:rPr>
          <w:rFonts w:ascii="Arial" w:hAnsi="Arial" w:cs="Arial"/>
          <w:b/>
          <w:sz w:val="21"/>
          <w:szCs w:val="21"/>
        </w:rPr>
        <w:t>-</w:t>
      </w:r>
      <w:r w:rsidR="0015650C">
        <w:rPr>
          <w:rFonts w:ascii="Arial" w:hAnsi="Arial" w:cs="Arial"/>
          <w:b/>
          <w:sz w:val="21"/>
          <w:szCs w:val="21"/>
        </w:rPr>
        <w:t>02</w:t>
      </w:r>
      <w:r>
        <w:rPr>
          <w:rFonts w:ascii="Arial" w:hAnsi="Arial" w:cs="Arial"/>
          <w:b/>
          <w:sz w:val="21"/>
          <w:szCs w:val="21"/>
        </w:rPr>
        <w:t>-</w:t>
      </w:r>
      <w:r w:rsidR="0015650C">
        <w:rPr>
          <w:rFonts w:ascii="Arial" w:hAnsi="Arial" w:cs="Arial"/>
          <w:b/>
          <w:sz w:val="21"/>
          <w:szCs w:val="21"/>
        </w:rPr>
        <w:t>00457</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38319A">
        <w:rPr>
          <w:rFonts w:ascii="Arial" w:hAnsi="Arial" w:cs="Arial"/>
          <w:b/>
          <w:bCs/>
          <w:sz w:val="21"/>
          <w:szCs w:val="21"/>
        </w:rPr>
        <w:t>One</w:t>
      </w:r>
      <w:r w:rsidR="00D413E6">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096970">
        <w:rPr>
          <w:rFonts w:ascii="Arial" w:hAnsi="Arial" w:cs="Arial"/>
          <w:b/>
          <w:bCs/>
          <w:sz w:val="21"/>
          <w:szCs w:val="21"/>
        </w:rPr>
        <w:t xml:space="preserve"> </w:t>
      </w:r>
      <w:r w:rsidR="00CC5798">
        <w:rPr>
          <w:rFonts w:ascii="Arial" w:hAnsi="Arial" w:cs="Arial"/>
          <w:b/>
          <w:bCs/>
          <w:sz w:val="21"/>
          <w:szCs w:val="21"/>
        </w:rPr>
        <w:t xml:space="preserve">Nine Hundred </w:t>
      </w:r>
      <w:r w:rsidR="00381655">
        <w:rPr>
          <w:rFonts w:ascii="Arial" w:hAnsi="Arial" w:cs="Arial"/>
          <w:b/>
          <w:bCs/>
          <w:sz w:val="21"/>
          <w:szCs w:val="21"/>
        </w:rPr>
        <w:t>Fif</w:t>
      </w:r>
      <w:r w:rsidR="0038319A">
        <w:rPr>
          <w:rFonts w:ascii="Arial" w:hAnsi="Arial" w:cs="Arial"/>
          <w:b/>
          <w:bCs/>
          <w:sz w:val="21"/>
          <w:szCs w:val="21"/>
        </w:rPr>
        <w:t>ty-Five</w:t>
      </w:r>
      <w:r w:rsidR="00D413E6">
        <w:rPr>
          <w:rFonts w:ascii="Arial" w:hAnsi="Arial" w:cs="Arial"/>
          <w:b/>
          <w:bCs/>
          <w:sz w:val="21"/>
          <w:szCs w:val="21"/>
        </w:rPr>
        <w:t xml:space="preserve"> Thousand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End w:id="15"/>
      <w:r w:rsidR="0038319A">
        <w:rPr>
          <w:rFonts w:ascii="Arial" w:hAnsi="Arial" w:cs="Arial"/>
          <w:b/>
          <w:sz w:val="21"/>
          <w:szCs w:val="21"/>
        </w:rPr>
        <w:t>1,9</w:t>
      </w:r>
      <w:r w:rsidR="00381655">
        <w:rPr>
          <w:rFonts w:ascii="Arial" w:hAnsi="Arial" w:cs="Arial"/>
          <w:b/>
          <w:sz w:val="21"/>
          <w:szCs w:val="21"/>
        </w:rPr>
        <w:t>5</w:t>
      </w:r>
      <w:r w:rsidR="0038319A">
        <w:rPr>
          <w:rFonts w:ascii="Arial" w:hAnsi="Arial" w:cs="Arial"/>
          <w:b/>
          <w:sz w:val="21"/>
          <w:szCs w:val="21"/>
        </w:rPr>
        <w:t>5,000.00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38319A" w:rsidRPr="0038319A">
        <w:rPr>
          <w:rFonts w:ascii="Arial" w:hAnsi="Arial" w:cs="Arial"/>
          <w:b/>
          <w:bCs/>
          <w:sz w:val="21"/>
          <w:szCs w:val="21"/>
        </w:rPr>
        <w:t>Repair of Various Classroom School Buildings at Bautista National High School, Bautista,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8B0473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15650C" w:rsidRPr="0015650C">
        <w:rPr>
          <w:rFonts w:ascii="Arial" w:hAnsi="Arial" w:cs="Arial"/>
          <w:b/>
          <w:bCs/>
          <w:sz w:val="21"/>
          <w:szCs w:val="21"/>
        </w:rPr>
        <w:t>Repair of Various Classroom School Buildings</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6" w:name="_Hlk176168012"/>
      <w:r w:rsidR="00273932">
        <w:rPr>
          <w:rFonts w:ascii="Arial" w:hAnsi="Arial" w:cs="Arial"/>
          <w:b/>
          <w:bCs/>
          <w:sz w:val="21"/>
          <w:szCs w:val="21"/>
        </w:rPr>
        <w:t>Seventy-Nine</w:t>
      </w:r>
      <w:r w:rsidR="00834D9E" w:rsidRPr="00B34528">
        <w:rPr>
          <w:rFonts w:ascii="Arial" w:hAnsi="Arial" w:cs="Arial"/>
          <w:b/>
          <w:bCs/>
          <w:sz w:val="21"/>
          <w:szCs w:val="21"/>
        </w:rPr>
        <w:t xml:space="preserve"> </w:t>
      </w:r>
      <w:r w:rsidRPr="00B34528">
        <w:rPr>
          <w:rFonts w:ascii="Arial" w:hAnsi="Arial" w:cs="Arial"/>
          <w:b/>
          <w:bCs/>
          <w:sz w:val="21"/>
          <w:szCs w:val="21"/>
        </w:rPr>
        <w:t>(</w:t>
      </w:r>
      <w:r w:rsidR="00273932">
        <w:rPr>
          <w:rFonts w:ascii="Arial" w:hAnsi="Arial" w:cs="Arial"/>
          <w:b/>
          <w:bCs/>
          <w:sz w:val="21"/>
          <w:szCs w:val="21"/>
        </w:rPr>
        <w:t>79</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6"/>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CD4B7E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15650C" w:rsidRPr="0016331D">
        <w:rPr>
          <w:rFonts w:ascii="Arial" w:hAnsi="Arial" w:cs="Arial"/>
          <w:b/>
          <w:sz w:val="21"/>
          <w:szCs w:val="21"/>
        </w:rPr>
        <w:t>February 11, 2025 – March 3, 2025; 8:00 am to 5:00pm and March 4, 2025; 8:00 am to 1:00pm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3C56C55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5650C" w:rsidRPr="0016331D">
        <w:rPr>
          <w:rFonts w:ascii="Arial" w:hAnsi="Arial" w:cs="Arial"/>
          <w:b/>
          <w:sz w:val="21"/>
          <w:szCs w:val="21"/>
        </w:rPr>
        <w:t>February 11, 2025 – March 3, 2025; 8:00 am to 5:00pm and March 4, 2025; 8:00 am to 1:00pm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15650C">
        <w:rPr>
          <w:rFonts w:ascii="Arial" w:hAnsi="Arial" w:cs="Arial"/>
          <w:b/>
          <w:bCs/>
          <w:sz w:val="21"/>
          <w:szCs w:val="21"/>
        </w:rPr>
        <w:t>Two</w:t>
      </w:r>
      <w:r w:rsidR="002A7F33">
        <w:rPr>
          <w:rFonts w:ascii="Arial" w:hAnsi="Arial" w:cs="Arial"/>
          <w:b/>
          <w:bCs/>
          <w:sz w:val="21"/>
          <w:szCs w:val="21"/>
        </w:rPr>
        <w:t xml:space="preserve"> </w:t>
      </w:r>
      <w:r>
        <w:rPr>
          <w:rFonts w:ascii="Arial" w:hAnsi="Arial" w:cs="Arial"/>
          <w:b/>
          <w:sz w:val="21"/>
          <w:szCs w:val="21"/>
        </w:rPr>
        <w:t>Thousand Pesos (P</w:t>
      </w:r>
      <w:r w:rsidR="0015650C">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49A2BC1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15650C">
        <w:rPr>
          <w:rFonts w:ascii="Arial" w:hAnsi="Arial" w:cs="Arial"/>
          <w:b/>
          <w:sz w:val="21"/>
          <w:szCs w:val="21"/>
        </w:rPr>
        <w:t>February 20</w:t>
      </w:r>
      <w:r w:rsidR="00152C30">
        <w:rPr>
          <w:rFonts w:ascii="Arial" w:hAnsi="Arial" w:cs="Arial"/>
          <w:b/>
          <w:sz w:val="21"/>
          <w:szCs w:val="21"/>
        </w:rPr>
        <w:t>, 2025</w:t>
      </w:r>
      <w:r>
        <w:rPr>
          <w:rFonts w:ascii="Arial" w:hAnsi="Arial" w:cs="Arial"/>
          <w:b/>
          <w:sz w:val="21"/>
          <w:szCs w:val="21"/>
        </w:rPr>
        <w:t xml:space="preserve">;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4CD4868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5650C" w:rsidRPr="0016331D">
        <w:rPr>
          <w:rFonts w:ascii="Arial" w:hAnsi="Arial" w:cs="Arial"/>
          <w:b/>
          <w:sz w:val="21"/>
          <w:szCs w:val="21"/>
        </w:rPr>
        <w:t>March 4, 2025; 1:00pm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DA8D135"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5650C" w:rsidRPr="0016331D">
        <w:rPr>
          <w:rFonts w:ascii="Arial" w:hAnsi="Arial" w:cs="Arial"/>
          <w:b/>
          <w:sz w:val="21"/>
          <w:szCs w:val="21"/>
        </w:rPr>
        <w:t xml:space="preserve">March 4, 2025; 1:00pm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06EE25A" w14:textId="43710EAF" w:rsidR="00273932" w:rsidRDefault="00273932">
      <w:pPr>
        <w:pStyle w:val="BodyText"/>
        <w:ind w:left="720"/>
        <w:rPr>
          <w:rFonts w:ascii="Arial" w:hAnsi="Arial" w:cs="Arial"/>
          <w:sz w:val="21"/>
          <w:szCs w:val="21"/>
        </w:rPr>
      </w:pPr>
    </w:p>
    <w:p w14:paraId="634D21C5" w14:textId="58FFE5FD" w:rsidR="00273932" w:rsidRDefault="00273932">
      <w:pPr>
        <w:pStyle w:val="BodyText"/>
        <w:ind w:left="720"/>
        <w:rPr>
          <w:rFonts w:ascii="Arial" w:hAnsi="Arial" w:cs="Arial"/>
          <w:sz w:val="21"/>
          <w:szCs w:val="21"/>
        </w:rPr>
      </w:pPr>
    </w:p>
    <w:p w14:paraId="6C26F499" w14:textId="2D827BAF" w:rsidR="00273932" w:rsidRDefault="00273932">
      <w:pPr>
        <w:pStyle w:val="BodyText"/>
        <w:ind w:left="720"/>
        <w:rPr>
          <w:rFonts w:ascii="Arial" w:hAnsi="Arial" w:cs="Arial"/>
          <w:sz w:val="21"/>
          <w:szCs w:val="21"/>
        </w:rPr>
      </w:pPr>
    </w:p>
    <w:p w14:paraId="01CFA3D9" w14:textId="15CD62F3" w:rsidR="00273932" w:rsidRDefault="00273932">
      <w:pPr>
        <w:pStyle w:val="BodyText"/>
        <w:ind w:left="720"/>
        <w:rPr>
          <w:rFonts w:ascii="Arial" w:hAnsi="Arial" w:cs="Arial"/>
          <w:sz w:val="21"/>
          <w:szCs w:val="21"/>
        </w:rPr>
      </w:pPr>
    </w:p>
    <w:p w14:paraId="0359B0B7" w14:textId="22DD1BF2" w:rsidR="00273932" w:rsidRDefault="00273932">
      <w:pPr>
        <w:pStyle w:val="BodyText"/>
        <w:ind w:left="720"/>
        <w:rPr>
          <w:rFonts w:ascii="Arial" w:hAnsi="Arial" w:cs="Arial"/>
          <w:sz w:val="21"/>
          <w:szCs w:val="21"/>
        </w:rPr>
      </w:pPr>
    </w:p>
    <w:p w14:paraId="1785E6FD" w14:textId="06FB23BF" w:rsidR="00273932" w:rsidRDefault="00273932">
      <w:pPr>
        <w:pStyle w:val="BodyText"/>
        <w:ind w:left="720"/>
        <w:rPr>
          <w:rFonts w:ascii="Arial" w:hAnsi="Arial" w:cs="Arial"/>
          <w:sz w:val="21"/>
          <w:szCs w:val="21"/>
        </w:rPr>
      </w:pPr>
    </w:p>
    <w:p w14:paraId="6B9713D3" w14:textId="1DE083C2" w:rsidR="00273932" w:rsidRDefault="00273932">
      <w:pPr>
        <w:pStyle w:val="BodyText"/>
        <w:ind w:left="720"/>
        <w:rPr>
          <w:rFonts w:ascii="Arial" w:hAnsi="Arial" w:cs="Arial"/>
          <w:sz w:val="21"/>
          <w:szCs w:val="21"/>
        </w:rPr>
      </w:pPr>
    </w:p>
    <w:p w14:paraId="492B77ED" w14:textId="77777777" w:rsidR="00273932" w:rsidRDefault="00273932">
      <w:pPr>
        <w:pStyle w:val="BodyText"/>
        <w:ind w:left="720"/>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9" w:name="_Hlk148021308"/>
      <w:r>
        <w:rPr>
          <w:rFonts w:ascii="Arial" w:hAnsi="Arial" w:cs="Arial"/>
          <w:b/>
          <w:sz w:val="21"/>
          <w:szCs w:val="21"/>
        </w:rPr>
        <w:t>Provincial Government of Pangasinan</w:t>
      </w:r>
      <w:r>
        <w:rPr>
          <w:rFonts w:ascii="Arial" w:hAnsi="Arial" w:cs="Arial"/>
          <w:sz w:val="21"/>
          <w:szCs w:val="21"/>
        </w:rPr>
        <w:t xml:space="preserve"> </w:t>
      </w:r>
      <w:bookmarkEnd w:id="19"/>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0" w:name="_Hlk152746818"/>
      <w:bookmarkEnd w:id="4"/>
      <w:r>
        <w:rPr>
          <w:rFonts w:ascii="Arial" w:hAnsi="Arial" w:cs="Arial"/>
          <w:b/>
          <w:sz w:val="21"/>
          <w:szCs w:val="21"/>
        </w:rPr>
        <w:t>MELICIO F. PATAGUE II</w:t>
      </w:r>
    </w:p>
    <w:bookmarkEnd w:id="20"/>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CE48" w14:textId="77777777" w:rsidR="001E608E" w:rsidRDefault="001E608E">
      <w:r>
        <w:separator/>
      </w:r>
    </w:p>
  </w:endnote>
  <w:endnote w:type="continuationSeparator" w:id="0">
    <w:p w14:paraId="67E6E039" w14:textId="77777777" w:rsidR="001E608E" w:rsidRDefault="001E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0524" w14:textId="77777777" w:rsidR="001E608E" w:rsidRDefault="001E608E">
      <w:r>
        <w:separator/>
      </w:r>
    </w:p>
  </w:footnote>
  <w:footnote w:type="continuationSeparator" w:id="0">
    <w:p w14:paraId="058A3E0C" w14:textId="77777777" w:rsidR="001E608E" w:rsidRDefault="001E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673FB"/>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52C30"/>
    <w:rsid w:val="0015650C"/>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08E"/>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578FF"/>
    <w:rsid w:val="00261BB6"/>
    <w:rsid w:val="0026240D"/>
    <w:rsid w:val="002643A6"/>
    <w:rsid w:val="00265427"/>
    <w:rsid w:val="00265F04"/>
    <w:rsid w:val="00266641"/>
    <w:rsid w:val="00270058"/>
    <w:rsid w:val="002737B3"/>
    <w:rsid w:val="00273932"/>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28"/>
    <w:rsid w:val="003779A7"/>
    <w:rsid w:val="00381655"/>
    <w:rsid w:val="00382FC5"/>
    <w:rsid w:val="0038319A"/>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61A"/>
    <w:rsid w:val="008D4B19"/>
    <w:rsid w:val="008D4C6F"/>
    <w:rsid w:val="008D7105"/>
    <w:rsid w:val="008E0804"/>
    <w:rsid w:val="008E0880"/>
    <w:rsid w:val="008E2B2E"/>
    <w:rsid w:val="008E6BF2"/>
    <w:rsid w:val="008E791D"/>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3463"/>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77F9C"/>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33C7"/>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42C"/>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20AF"/>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099B"/>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5</cp:revision>
  <cp:lastPrinted>2025-02-10T04:19:00Z</cp:lastPrinted>
  <dcterms:created xsi:type="dcterms:W3CDTF">2025-02-10T04:19:00Z</dcterms:created>
  <dcterms:modified xsi:type="dcterms:W3CDTF">2025-02-10T04:27:00Z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