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80"/>
        </w:tabs>
        <w:jc w:val="center"/>
        <w:rPr>
          <w:b/>
          <w:i/>
          <w:sz w:val="36"/>
        </w:rPr>
      </w:pPr>
      <w:r>
        <w:rPr>
          <w:b/>
          <w:i/>
          <w:sz w:val="36"/>
        </w:rPr>
        <w:drawing>
          <wp:inline distT="0" distB="0" distL="0" distR="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6"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pPr>
        <w:jc w:val="center"/>
        <w:rPr>
          <w:rFonts w:ascii="Arial" w:hAnsi="Arial" w:cs="Arial"/>
          <w:sz w:val="18"/>
          <w:szCs w:val="18"/>
        </w:rPr>
      </w:pPr>
      <w:r>
        <w:rPr>
          <w:rFonts w:ascii="Arial" w:hAnsi="Arial" w:cs="Arial"/>
          <w:sz w:val="18"/>
          <w:szCs w:val="18"/>
        </w:rPr>
        <w:t>Lingayen, Pangasinan</w:t>
      </w:r>
    </w:p>
    <w:p>
      <w:pPr>
        <w:jc w:val="center"/>
        <w:rPr>
          <w:rFonts w:ascii="Arial" w:hAnsi="Arial" w:cs="Arial"/>
          <w:sz w:val="18"/>
          <w:szCs w:val="18"/>
        </w:rPr>
      </w:pPr>
      <w:r>
        <w:rPr>
          <w:rFonts w:ascii="Arial" w:hAnsi="Arial" w:cs="Arial"/>
          <w:sz w:val="18"/>
          <w:szCs w:val="18"/>
        </w:rPr>
        <w:t>Tel. No. (075) 632-7840</w:t>
      </w:r>
    </w:p>
    <w:p>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r>
        <w:fldChar w:fldCharType="begin"/>
      </w:r>
      <w:r>
        <w:instrText xml:space="preserve"> HYPERLINK "mailto:bacpangasinan@yahoo.com" </w:instrText>
      </w:r>
      <w:r>
        <w:fldChar w:fldCharType="separate"/>
      </w:r>
      <w:r>
        <w:rPr>
          <w:rStyle w:val="8"/>
          <w:rFonts w:ascii="Arial" w:hAnsi="Arial" w:cs="Arial"/>
          <w:sz w:val="18"/>
          <w:szCs w:val="18"/>
        </w:rPr>
        <w:t>bacpangasinan@yahoo.com</w:t>
      </w:r>
      <w:r>
        <w:rPr>
          <w:rStyle w:val="8"/>
          <w:rFonts w:ascii="Arial" w:hAnsi="Arial" w:cs="Arial"/>
          <w:sz w:val="18"/>
          <w:szCs w:val="18"/>
        </w:rPr>
        <w:fldChar w:fldCharType="end"/>
      </w:r>
    </w:p>
    <w:p>
      <w:pPr>
        <w:rPr>
          <w:color w:val="0000FF"/>
          <w:sz w:val="20"/>
          <w:u w:val="single"/>
        </w:rPr>
      </w:pPr>
    </w:p>
    <w:p>
      <w:pPr>
        <w:jc w:val="center"/>
        <w:rPr>
          <w:rFonts w:asciiTheme="minorHAnsi" w:hAnsiTheme="minorHAnsi" w:cstheme="minorHAnsi"/>
          <w:color w:val="0000FF"/>
          <w:sz w:val="20"/>
          <w:u w:val="single"/>
        </w:rPr>
      </w:pPr>
    </w:p>
    <w:p>
      <w:pPr>
        <w:pStyle w:val="5"/>
        <w:jc w:val="center"/>
        <w:rPr>
          <w:rFonts w:ascii="Arial" w:hAnsi="Arial" w:cs="Arial"/>
          <w:b/>
          <w:sz w:val="28"/>
          <w:szCs w:val="28"/>
        </w:rPr>
      </w:pPr>
      <w:bookmarkStart w:id="0" w:name="_Hlk29906657"/>
      <w:bookmarkStart w:id="1" w:name="_Hlk119570758"/>
      <w:bookmarkStart w:id="2" w:name="_Hlk144297720"/>
      <w:bookmarkStart w:id="3" w:name="_Hlk110953766"/>
      <w:r>
        <w:rPr>
          <w:rFonts w:ascii="Arial" w:hAnsi="Arial" w:cs="Arial"/>
          <w:b/>
          <w:sz w:val="28"/>
          <w:szCs w:val="28"/>
        </w:rPr>
        <w:t xml:space="preserve">INVITATION TO BID </w:t>
      </w:r>
    </w:p>
    <w:p>
      <w:pPr>
        <w:pStyle w:val="5"/>
        <w:jc w:val="center"/>
        <w:rPr>
          <w:rFonts w:ascii="Arial" w:hAnsi="Arial" w:cs="Arial"/>
          <w:b/>
          <w:sz w:val="28"/>
          <w:szCs w:val="28"/>
        </w:rPr>
      </w:pPr>
      <w:r>
        <w:rPr>
          <w:rFonts w:ascii="Arial" w:hAnsi="Arial" w:cs="Arial"/>
          <w:b/>
          <w:sz w:val="28"/>
          <w:szCs w:val="28"/>
        </w:rPr>
        <w:t>for</w:t>
      </w:r>
      <w:r>
        <w:rPr>
          <w:rFonts w:ascii="Arial" w:hAnsi="Arial" w:cs="Arial"/>
          <w:b/>
          <w:i/>
          <w:sz w:val="28"/>
          <w:szCs w:val="28"/>
        </w:rPr>
        <w:t xml:space="preserve"> </w:t>
      </w:r>
    </w:p>
    <w:p>
      <w:pPr>
        <w:pStyle w:val="5"/>
        <w:jc w:val="center"/>
        <w:rPr>
          <w:rFonts w:hint="default" w:ascii="Arial" w:hAnsi="Arial" w:cs="Arial"/>
          <w:b/>
          <w:lang w:val="en-US"/>
        </w:rPr>
      </w:pPr>
      <w:bookmarkStart w:id="4" w:name="_Hlk153993650"/>
      <w:bookmarkStart w:id="5" w:name="_Hlk150869905"/>
      <w:bookmarkStart w:id="6" w:name="_Hlk144798492"/>
      <w:r>
        <w:rPr>
          <w:rFonts w:ascii="Arial" w:hAnsi="Arial" w:cs="Arial"/>
          <w:b/>
        </w:rPr>
        <w:t xml:space="preserve">Supply and Delivery of Various Medical Supplies at </w:t>
      </w:r>
      <w:bookmarkEnd w:id="4"/>
      <w:bookmarkEnd w:id="5"/>
      <w:r>
        <w:rPr>
          <w:rFonts w:hint="default" w:ascii="Arial" w:hAnsi="Arial" w:cs="Arial"/>
          <w:b/>
          <w:lang w:val="en-US"/>
        </w:rPr>
        <w:t>Umingan Community Hospital, Umingan, Pangasinan</w:t>
      </w:r>
    </w:p>
    <w:bookmarkEnd w:id="6"/>
    <w:p>
      <w:pPr>
        <w:pStyle w:val="5"/>
        <w:jc w:val="center"/>
        <w:rPr>
          <w:rFonts w:ascii="Arial" w:hAnsi="Arial" w:cs="Arial"/>
          <w:sz w:val="22"/>
          <w:szCs w:val="22"/>
        </w:rPr>
      </w:pPr>
    </w:p>
    <w:p>
      <w:pPr>
        <w:pStyle w:val="5"/>
        <w:jc w:val="center"/>
        <w:rPr>
          <w:rFonts w:ascii="Arial" w:hAnsi="Arial" w:cs="Arial"/>
          <w:sz w:val="22"/>
          <w:szCs w:val="22"/>
        </w:rPr>
      </w:pPr>
      <w:r>
        <w:rPr>
          <w:rFonts w:ascii="Arial" w:hAnsi="Arial" w:cs="Arial"/>
          <w:sz w:val="22"/>
          <w:szCs w:val="22"/>
        </w:rPr>
        <w:t>Project Identification No.: PANG-202</w:t>
      </w:r>
      <w:r>
        <w:rPr>
          <w:rFonts w:hint="default" w:ascii="Arial" w:hAnsi="Arial" w:cs="Arial"/>
          <w:sz w:val="22"/>
          <w:szCs w:val="22"/>
          <w:lang w:val="en-US"/>
        </w:rPr>
        <w:t>4</w:t>
      </w:r>
      <w:r>
        <w:rPr>
          <w:rFonts w:ascii="Arial" w:hAnsi="Arial" w:cs="Arial"/>
          <w:sz w:val="22"/>
          <w:szCs w:val="22"/>
        </w:rPr>
        <w:t>-</w:t>
      </w:r>
      <w:r>
        <w:rPr>
          <w:rFonts w:hint="default" w:ascii="Arial" w:hAnsi="Arial" w:cs="Arial"/>
          <w:sz w:val="22"/>
          <w:szCs w:val="22"/>
          <w:lang w:val="en-US"/>
        </w:rPr>
        <w:t>01-0049</w:t>
      </w:r>
      <w:r>
        <w:rPr>
          <w:rFonts w:ascii="Arial" w:hAnsi="Arial" w:cs="Arial"/>
          <w:sz w:val="22"/>
          <w:szCs w:val="22"/>
        </w:rPr>
        <w:t>-G</w:t>
      </w:r>
    </w:p>
    <w:p>
      <w:pPr>
        <w:pStyle w:val="5"/>
        <w:jc w:val="left"/>
        <w:rPr>
          <w:rFonts w:ascii="Arial" w:hAnsi="Arial" w:cs="Arial"/>
        </w:rPr>
      </w:pPr>
    </w:p>
    <w:p>
      <w:pPr>
        <w:pStyle w:val="5"/>
        <w:numPr>
          <w:ilvl w:val="0"/>
          <w:numId w:val="1"/>
        </w:numPr>
        <w:tabs>
          <w:tab w:val="left" w:pos="2700"/>
        </w:tabs>
        <w:rPr>
          <w:rFonts w:ascii="Arial" w:hAnsi="Arial" w:cs="Arial"/>
          <w:b/>
          <w:sz w:val="21"/>
          <w:szCs w:val="21"/>
        </w:rPr>
      </w:pPr>
      <w:bookmarkStart w:id="7" w:name="_Hlk155255561"/>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Pr>
          <w:rFonts w:ascii="Arial" w:hAnsi="Arial" w:cs="Arial"/>
          <w:b/>
          <w:sz w:val="21"/>
          <w:szCs w:val="21"/>
        </w:rPr>
        <w:t>Medical, Dental &amp; Lab</w:t>
      </w:r>
      <w:r>
        <w:rPr>
          <w:rFonts w:hint="default" w:ascii="Arial" w:hAnsi="Arial" w:cs="Arial"/>
          <w:b/>
          <w:sz w:val="21"/>
          <w:szCs w:val="21"/>
          <w:lang w:val="en-US"/>
        </w:rPr>
        <w:t>oratory</w:t>
      </w:r>
      <w:r>
        <w:rPr>
          <w:rFonts w:ascii="Arial" w:hAnsi="Arial" w:cs="Arial"/>
          <w:b/>
          <w:sz w:val="21"/>
          <w:szCs w:val="21"/>
        </w:rPr>
        <w:t xml:space="preserve"> Supplies Exp</w:t>
      </w:r>
      <w:r>
        <w:rPr>
          <w:rFonts w:hint="default" w:ascii="Arial" w:hAnsi="Arial" w:cs="Arial"/>
          <w:b/>
          <w:sz w:val="21"/>
          <w:szCs w:val="21"/>
          <w:lang w:val="en-US"/>
        </w:rPr>
        <w:t>enses</w:t>
      </w:r>
      <w:r>
        <w:rPr>
          <w:rFonts w:ascii="Arial" w:hAnsi="Arial" w:cs="Arial"/>
          <w:b/>
          <w:sz w:val="21"/>
          <w:szCs w:val="21"/>
        </w:rPr>
        <w:t xml:space="preserve"> (PR#202</w:t>
      </w:r>
      <w:r>
        <w:rPr>
          <w:rFonts w:hint="default" w:ascii="Arial" w:hAnsi="Arial" w:cs="Arial"/>
          <w:b/>
          <w:sz w:val="21"/>
          <w:szCs w:val="21"/>
          <w:lang w:val="en-US"/>
        </w:rPr>
        <w:t>4</w:t>
      </w:r>
      <w:r>
        <w:rPr>
          <w:rFonts w:ascii="Arial" w:hAnsi="Arial" w:cs="Arial"/>
          <w:b/>
          <w:sz w:val="21"/>
          <w:szCs w:val="21"/>
        </w:rPr>
        <w:t>-</w:t>
      </w:r>
      <w:r>
        <w:rPr>
          <w:rFonts w:hint="default" w:ascii="Arial" w:hAnsi="Arial" w:cs="Arial"/>
          <w:b/>
          <w:sz w:val="21"/>
          <w:szCs w:val="21"/>
          <w:lang w:val="en-US"/>
        </w:rPr>
        <w:t>01-0030</w:t>
      </w:r>
      <w:r>
        <w:rPr>
          <w:rFonts w:ascii="Arial" w:hAnsi="Arial" w:cs="Arial"/>
          <w:b/>
          <w:sz w:val="21"/>
          <w:szCs w:val="21"/>
        </w:rPr>
        <w:t xml:space="preserve">) </w:t>
      </w:r>
      <w:r>
        <w:rPr>
          <w:rFonts w:ascii="Arial" w:hAnsi="Arial" w:cs="Arial"/>
          <w:sz w:val="21"/>
          <w:szCs w:val="21"/>
        </w:rPr>
        <w:t xml:space="preserve">intends to apply the sum of </w:t>
      </w:r>
      <w:r>
        <w:rPr>
          <w:rFonts w:hint="default" w:ascii="Arial" w:hAnsi="Arial" w:cs="Arial"/>
          <w:b/>
          <w:sz w:val="21"/>
          <w:szCs w:val="21"/>
          <w:lang w:val="en-US"/>
        </w:rPr>
        <w:t>Nine Million Seven Hundred Thirty Two Thousand Seven Hundred Fifty Four</w:t>
      </w:r>
      <w:r>
        <w:rPr>
          <w:rFonts w:ascii="Arial" w:hAnsi="Arial" w:cs="Arial"/>
          <w:b/>
          <w:sz w:val="21"/>
          <w:szCs w:val="21"/>
        </w:rPr>
        <w:t xml:space="preserve"> Pesos &amp; </w:t>
      </w:r>
      <w:r>
        <w:rPr>
          <w:rFonts w:hint="default" w:ascii="Arial" w:hAnsi="Arial" w:cs="Arial"/>
          <w:b/>
          <w:sz w:val="21"/>
          <w:szCs w:val="21"/>
          <w:lang w:val="en-US"/>
        </w:rPr>
        <w:t>56</w:t>
      </w:r>
      <w:r>
        <w:rPr>
          <w:rFonts w:ascii="Arial" w:hAnsi="Arial" w:cs="Arial"/>
          <w:b/>
          <w:sz w:val="21"/>
          <w:szCs w:val="21"/>
        </w:rPr>
        <w:t>/100 (P</w:t>
      </w:r>
      <w:r>
        <w:rPr>
          <w:rFonts w:hint="default" w:ascii="Arial" w:hAnsi="Arial" w:cs="Arial"/>
          <w:b/>
          <w:sz w:val="21"/>
          <w:szCs w:val="21"/>
          <w:lang w:val="en-US"/>
        </w:rPr>
        <w:t>9,732,754.56</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Pr>
          <w:rFonts w:hint="default" w:ascii="Arial" w:hAnsi="Arial" w:cs="Arial"/>
          <w:b/>
          <w:sz w:val="21"/>
          <w:szCs w:val="21"/>
          <w:lang w:val="en-US"/>
        </w:rPr>
        <w:t>Supply and Delivery of Various Medical Supplies at Umingan Community Hospital, Umingan,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 Medical Supplies.</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8" w:name="_Hlk25764636"/>
    </w:p>
    <w:p>
      <w:pPr>
        <w:pStyle w:val="5"/>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 xml:space="preserve">Bidding is restricted to Filipino citizen/sole </w:t>
      </w:r>
      <w:r>
        <w:rPr>
          <w:rFonts w:ascii="Arial" w:hAnsi="Arial" w:cs="Arial"/>
          <w:sz w:val="21"/>
          <w:szCs w:val="21"/>
          <w:lang w:val="en-US"/>
        </w:rPr>
        <w:t>proprietorship</w:t>
      </w:r>
      <w:r>
        <w:rPr>
          <w:rFonts w:hint="default" w:ascii="Arial" w:hAnsi="Arial" w:cs="Arial"/>
          <w:sz w:val="21"/>
          <w:szCs w:val="21"/>
          <w:lang w:val="en-US"/>
        </w:rPr>
        <w:t>s</w:t>
      </w:r>
      <w:r>
        <w:rPr>
          <w:rFonts w:ascii="Arial" w:hAnsi="Arial" w:cs="Arial"/>
          <w:sz w:val="21"/>
          <w:szCs w:val="21"/>
        </w:rPr>
        <w:t>,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9" w:name="_Hlk136958507"/>
      <w:r>
        <w:rPr>
          <w:rFonts w:ascii="Arial" w:hAnsi="Arial" w:cs="Arial"/>
          <w:sz w:val="21"/>
          <w:szCs w:val="21"/>
        </w:rPr>
        <w:t xml:space="preserve">Bidders </w:t>
      </w:r>
      <w:bookmarkEnd w:id="9"/>
      <w:r>
        <w:rPr>
          <w:rFonts w:ascii="Arial" w:hAnsi="Arial" w:cs="Arial"/>
          <w:b/>
          <w:sz w:val="21"/>
          <w:szCs w:val="21"/>
        </w:rPr>
        <w:t>Jan</w:t>
      </w:r>
      <w:r>
        <w:rPr>
          <w:rFonts w:hint="default" w:ascii="Arial" w:hAnsi="Arial" w:cs="Arial"/>
          <w:b/>
          <w:sz w:val="21"/>
          <w:szCs w:val="21"/>
          <w:lang w:val="en-US"/>
        </w:rPr>
        <w:t>uary 23</w:t>
      </w:r>
      <w:r>
        <w:rPr>
          <w:rFonts w:ascii="Arial" w:hAnsi="Arial" w:cs="Arial"/>
          <w:b/>
          <w:sz w:val="21"/>
          <w:szCs w:val="21"/>
        </w:rPr>
        <w:t xml:space="preserve">, 2024 – </w:t>
      </w:r>
      <w:r>
        <w:rPr>
          <w:rFonts w:hint="default" w:ascii="Arial" w:hAnsi="Arial" w:cs="Arial"/>
          <w:b/>
          <w:sz w:val="21"/>
          <w:szCs w:val="21"/>
          <w:lang w:val="en-US"/>
        </w:rPr>
        <w:t>February 08</w:t>
      </w:r>
      <w:r>
        <w:rPr>
          <w:rFonts w:ascii="Arial" w:hAnsi="Arial" w:cs="Arial"/>
          <w:b/>
          <w:sz w:val="21"/>
          <w:szCs w:val="21"/>
        </w:rPr>
        <w:t xml:space="preserve">, 2024; 8:00 am to 5:00pm and </w:t>
      </w:r>
      <w:r>
        <w:rPr>
          <w:rFonts w:hint="default" w:ascii="Arial" w:hAnsi="Arial" w:cs="Arial"/>
          <w:b/>
          <w:sz w:val="21"/>
          <w:szCs w:val="21"/>
          <w:lang w:val="en-US"/>
        </w:rPr>
        <w:t>February 12</w:t>
      </w:r>
      <w:r>
        <w:rPr>
          <w:rFonts w:ascii="Arial" w:hAnsi="Arial" w:cs="Arial"/>
          <w:b/>
          <w:sz w:val="21"/>
          <w:szCs w:val="21"/>
        </w:rPr>
        <w:t>, 2024; 8:00 am to 10:00am</w:t>
      </w:r>
      <w:r>
        <w:rPr>
          <w:rFonts w:ascii="Arial" w:hAnsi="Arial" w:cs="Arial"/>
          <w:sz w:val="21"/>
          <w:szCs w:val="21"/>
        </w:rPr>
        <w:t>.</w:t>
      </w: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Pr>
          <w:rFonts w:ascii="Arial" w:hAnsi="Arial" w:cs="Arial"/>
          <w:b/>
          <w:sz w:val="21"/>
          <w:szCs w:val="21"/>
        </w:rPr>
        <w:t xml:space="preserve">January </w:t>
      </w:r>
      <w:r>
        <w:rPr>
          <w:rFonts w:hint="default" w:ascii="Arial" w:hAnsi="Arial" w:cs="Arial"/>
          <w:b/>
          <w:sz w:val="21"/>
          <w:szCs w:val="21"/>
          <w:lang w:val="en-US"/>
        </w:rPr>
        <w:t>23</w:t>
      </w:r>
      <w:r>
        <w:rPr>
          <w:rFonts w:ascii="Arial" w:hAnsi="Arial" w:cs="Arial"/>
          <w:b/>
          <w:sz w:val="21"/>
          <w:szCs w:val="21"/>
        </w:rPr>
        <w:t xml:space="preserve">, 2024 – </w:t>
      </w:r>
      <w:r>
        <w:rPr>
          <w:rFonts w:hint="default" w:ascii="Arial" w:hAnsi="Arial" w:cs="Arial"/>
          <w:b/>
          <w:sz w:val="21"/>
          <w:szCs w:val="21"/>
          <w:lang w:val="en-US"/>
        </w:rPr>
        <w:t>February 08</w:t>
      </w:r>
      <w:r>
        <w:rPr>
          <w:rFonts w:ascii="Arial" w:hAnsi="Arial" w:cs="Arial"/>
          <w:b/>
          <w:sz w:val="21"/>
          <w:szCs w:val="21"/>
        </w:rPr>
        <w:t xml:space="preserve">, 2024; 8:00 am to 5:00pm and </w:t>
      </w:r>
      <w:r>
        <w:rPr>
          <w:rFonts w:hint="default" w:ascii="Arial" w:hAnsi="Arial" w:cs="Arial"/>
          <w:b/>
          <w:sz w:val="21"/>
          <w:szCs w:val="21"/>
          <w:lang w:val="en-US"/>
        </w:rPr>
        <w:t>February 12</w:t>
      </w:r>
      <w:r>
        <w:rPr>
          <w:rFonts w:ascii="Arial" w:hAnsi="Arial" w:cs="Arial"/>
          <w:b/>
          <w:sz w:val="21"/>
          <w:szCs w:val="21"/>
        </w:rPr>
        <w:t>, 2024; 8:00 am to 10:00am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Pr>
          <w:rFonts w:ascii="Arial" w:hAnsi="Arial" w:cs="Arial"/>
          <w:b/>
          <w:sz w:val="21"/>
          <w:szCs w:val="21"/>
        </w:rPr>
        <w:t>T</w:t>
      </w:r>
      <w:r>
        <w:rPr>
          <w:rFonts w:hint="default" w:ascii="Arial" w:hAnsi="Arial" w:cs="Arial"/>
          <w:b/>
          <w:sz w:val="21"/>
          <w:szCs w:val="21"/>
          <w:lang w:val="en-US"/>
        </w:rPr>
        <w:t>en</w:t>
      </w:r>
      <w:r>
        <w:rPr>
          <w:rFonts w:ascii="Arial" w:hAnsi="Arial" w:cs="Arial"/>
          <w:b/>
          <w:sz w:val="21"/>
          <w:szCs w:val="21"/>
        </w:rPr>
        <w:t xml:space="preserve"> Thousand Pesos (P</w:t>
      </w:r>
      <w:r>
        <w:rPr>
          <w:rFonts w:hint="default" w:ascii="Arial" w:hAnsi="Arial" w:cs="Arial"/>
          <w:b/>
          <w:sz w:val="21"/>
          <w:szCs w:val="21"/>
          <w:lang w:val="en-US"/>
        </w:rPr>
        <w:t>10</w:t>
      </w:r>
      <w:r>
        <w:rPr>
          <w:rFonts w:ascii="Arial" w:hAnsi="Arial" w:cs="Arial"/>
          <w:b/>
          <w:sz w:val="21"/>
          <w:szCs w:val="21"/>
        </w:rPr>
        <w:t>,000.00)</w:t>
      </w:r>
      <w:r>
        <w:rPr>
          <w:rFonts w:ascii="Arial" w:hAnsi="Arial" w:cs="Arial"/>
          <w:sz w:val="21"/>
          <w:szCs w:val="21"/>
        </w:rPr>
        <w:t>.</w:t>
      </w:r>
    </w:p>
    <w:p>
      <w:pPr>
        <w:pStyle w:val="5"/>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0" w:name="_Hlk50462196"/>
      <w:r>
        <w:rPr>
          <w:rFonts w:ascii="Arial" w:hAnsi="Arial" w:cs="Arial"/>
          <w:b/>
          <w:sz w:val="21"/>
          <w:szCs w:val="21"/>
        </w:rPr>
        <w:t xml:space="preserve">January </w:t>
      </w:r>
      <w:r>
        <w:rPr>
          <w:rFonts w:hint="default" w:ascii="Arial" w:hAnsi="Arial" w:cs="Arial"/>
          <w:b/>
          <w:sz w:val="21"/>
          <w:szCs w:val="21"/>
          <w:lang w:val="en-US"/>
        </w:rPr>
        <w:t>31</w:t>
      </w:r>
      <w:r>
        <w:rPr>
          <w:rFonts w:ascii="Arial" w:hAnsi="Arial" w:cs="Arial"/>
          <w:b/>
          <w:sz w:val="21"/>
          <w:szCs w:val="21"/>
        </w:rPr>
        <w:t>, 2024; 2:00 pm</w:t>
      </w:r>
      <w:bookmarkEnd w:id="10"/>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pPr>
        <w:pStyle w:val="5"/>
        <w:numPr>
          <w:numId w:val="0"/>
        </w:numPr>
        <w:spacing w:after="0" w:line="240" w:lineRule="auto"/>
        <w:jc w:val="both"/>
        <w:rPr>
          <w:rFonts w:ascii="Arial" w:hAnsi="Arial" w:cs="Arial"/>
          <w:sz w:val="21"/>
          <w:szCs w:val="21"/>
        </w:rPr>
      </w:pPr>
    </w:p>
    <w:p>
      <w:pPr>
        <w:pStyle w:val="5"/>
        <w:numPr>
          <w:numId w:val="0"/>
        </w:numPr>
        <w:spacing w:after="0" w:line="240" w:lineRule="auto"/>
        <w:jc w:val="both"/>
        <w:rPr>
          <w:rFonts w:ascii="Arial" w:hAnsi="Arial" w:cs="Arial"/>
          <w:sz w:val="21"/>
          <w:szCs w:val="21"/>
        </w:rPr>
      </w:pPr>
    </w:p>
    <w:p>
      <w:pPr>
        <w:pStyle w:val="5"/>
        <w:numPr>
          <w:numId w:val="0"/>
        </w:numPr>
        <w:spacing w:after="0" w:line="240" w:lineRule="auto"/>
        <w:jc w:val="both"/>
        <w:rPr>
          <w:rFonts w:ascii="Arial" w:hAnsi="Arial" w:cs="Arial"/>
          <w:sz w:val="21"/>
          <w:szCs w:val="21"/>
        </w:rPr>
      </w:pPr>
    </w:p>
    <w:p>
      <w:pPr>
        <w:pStyle w:val="5"/>
        <w:numPr>
          <w:numId w:val="0"/>
        </w:numPr>
        <w:spacing w:after="0" w:line="240" w:lineRule="auto"/>
        <w:jc w:val="both"/>
        <w:rPr>
          <w:rFonts w:ascii="Arial" w:hAnsi="Arial" w:cs="Arial"/>
          <w:sz w:val="21"/>
          <w:szCs w:val="21"/>
        </w:rPr>
      </w:pPr>
    </w:p>
    <w:p>
      <w:pPr>
        <w:pStyle w:val="5"/>
        <w:numPr>
          <w:numId w:val="0"/>
        </w:numPr>
        <w:spacing w:after="0" w:line="240" w:lineRule="auto"/>
        <w:jc w:val="both"/>
        <w:rPr>
          <w:rFonts w:ascii="Arial" w:hAnsi="Arial" w:cs="Arial"/>
          <w:sz w:val="21"/>
          <w:szCs w:val="21"/>
        </w:rPr>
      </w:pPr>
    </w:p>
    <w:p>
      <w:pPr>
        <w:pStyle w:val="5"/>
        <w:numPr>
          <w:numId w:val="0"/>
        </w:numPr>
        <w:spacing w:after="0" w:line="240" w:lineRule="auto"/>
        <w:jc w:val="both"/>
        <w:rPr>
          <w:rFonts w:ascii="Arial" w:hAnsi="Arial" w:cs="Arial"/>
          <w:sz w:val="21"/>
          <w:szCs w:val="21"/>
        </w:rPr>
      </w:pPr>
    </w:p>
    <w:p>
      <w:pPr>
        <w:pStyle w:val="5"/>
        <w:numPr>
          <w:numId w:val="0"/>
        </w:numPr>
        <w:spacing w:after="0" w:line="240" w:lineRule="auto"/>
        <w:jc w:val="both"/>
        <w:rPr>
          <w:rFonts w:ascii="Arial" w:hAnsi="Arial" w:cs="Arial"/>
          <w:sz w:val="21"/>
          <w:szCs w:val="21"/>
        </w:rPr>
      </w:pPr>
    </w:p>
    <w:p>
      <w:pPr>
        <w:pStyle w:val="5"/>
        <w:numPr>
          <w:numId w:val="0"/>
        </w:numPr>
        <w:spacing w:after="0" w:line="240" w:lineRule="auto"/>
        <w:jc w:val="both"/>
        <w:rPr>
          <w:rFonts w:ascii="Arial" w:hAnsi="Arial" w:cs="Arial"/>
          <w:sz w:val="21"/>
          <w:szCs w:val="21"/>
        </w:rPr>
      </w:pP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Pr>
          <w:rFonts w:hint="default" w:ascii="Arial" w:hAnsi="Arial" w:cs="Arial"/>
          <w:b/>
          <w:bCs/>
          <w:sz w:val="21"/>
          <w:szCs w:val="21"/>
          <w:lang w:val="en-US"/>
        </w:rPr>
        <w:t>February 12</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 xml:space="preserve">Bid opening shall be on </w:t>
      </w:r>
      <w:r>
        <w:rPr>
          <w:rFonts w:hint="default" w:ascii="Arial" w:hAnsi="Arial" w:cs="Arial"/>
          <w:b/>
          <w:bCs/>
          <w:sz w:val="21"/>
          <w:szCs w:val="21"/>
          <w:lang w:val="en-US"/>
        </w:rPr>
        <w:t>February 12</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8"/>
    </w:p>
    <w:bookmarkEnd w:id="7"/>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For further information, please refer to:</w:t>
      </w:r>
    </w:p>
    <w:p>
      <w:pPr>
        <w:pStyle w:val="5"/>
        <w:ind w:left="720"/>
        <w:rPr>
          <w:rFonts w:ascii="Arial" w:hAnsi="Arial" w:cs="Arial"/>
          <w:sz w:val="21"/>
          <w:szCs w:val="21"/>
        </w:rPr>
      </w:pPr>
    </w:p>
    <w:p>
      <w:pPr>
        <w:pStyle w:val="5"/>
        <w:ind w:left="720"/>
        <w:rPr>
          <w:rFonts w:ascii="Arial" w:hAnsi="Arial" w:cs="Arial"/>
          <w:b/>
          <w:sz w:val="21"/>
          <w:szCs w:val="21"/>
        </w:rPr>
      </w:pPr>
      <w:r>
        <w:rPr>
          <w:rFonts w:ascii="Arial" w:hAnsi="Arial" w:cs="Arial"/>
          <w:b/>
          <w:sz w:val="21"/>
          <w:szCs w:val="21"/>
        </w:rPr>
        <w:t>MELICIO F.</w:t>
      </w:r>
      <w:bookmarkStart w:id="12" w:name="_GoBack"/>
      <w:bookmarkEnd w:id="12"/>
      <w:r>
        <w:rPr>
          <w:rFonts w:ascii="Arial" w:hAnsi="Arial" w:cs="Arial"/>
          <w:b/>
          <w:sz w:val="21"/>
          <w:szCs w:val="21"/>
        </w:rPr>
        <w:t xml:space="preserve"> PATAGUE II</w:t>
      </w:r>
    </w:p>
    <w:p>
      <w:pPr>
        <w:pStyle w:val="5"/>
        <w:ind w:left="720"/>
        <w:rPr>
          <w:rFonts w:ascii="Arial" w:hAnsi="Arial" w:cs="Arial"/>
          <w:sz w:val="21"/>
          <w:szCs w:val="21"/>
        </w:rPr>
      </w:pPr>
      <w:r>
        <w:rPr>
          <w:rFonts w:ascii="Arial" w:hAnsi="Arial" w:cs="Arial"/>
          <w:sz w:val="21"/>
          <w:szCs w:val="21"/>
        </w:rPr>
        <w:t xml:space="preserve">Provincial Administrator </w:t>
      </w:r>
    </w:p>
    <w:p>
      <w:pPr>
        <w:pStyle w:val="5"/>
        <w:ind w:left="720"/>
        <w:rPr>
          <w:rFonts w:ascii="Arial" w:hAnsi="Arial" w:cs="Arial"/>
          <w:sz w:val="21"/>
          <w:szCs w:val="21"/>
        </w:rPr>
      </w:pPr>
      <w:r>
        <w:rPr>
          <w:rFonts w:ascii="Arial" w:hAnsi="Arial" w:cs="Arial"/>
          <w:sz w:val="21"/>
          <w:szCs w:val="21"/>
        </w:rPr>
        <w:t>BAC Chairman</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Administrator</w:t>
      </w:r>
    </w:p>
    <w:p>
      <w:pPr>
        <w:pStyle w:val="5"/>
        <w:ind w:left="720"/>
        <w:rPr>
          <w:rFonts w:ascii="Arial" w:hAnsi="Arial" w:cs="Arial"/>
          <w:sz w:val="21"/>
          <w:szCs w:val="21"/>
        </w:rPr>
      </w:pPr>
      <w:r>
        <w:rPr>
          <w:rFonts w:ascii="Arial" w:hAnsi="Arial" w:cs="Arial"/>
          <w:sz w:val="21"/>
          <w:szCs w:val="21"/>
        </w:rPr>
        <w:t>Capitol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p>
    <w:p>
      <w:pPr>
        <w:pStyle w:val="5"/>
        <w:ind w:left="720"/>
        <w:rPr>
          <w:rFonts w:ascii="Arial" w:hAnsi="Arial" w:cs="Arial"/>
          <w:b/>
          <w:sz w:val="21"/>
          <w:szCs w:val="21"/>
        </w:rPr>
      </w:pPr>
      <w:r>
        <w:rPr>
          <w:rFonts w:ascii="Arial" w:hAnsi="Arial" w:cs="Arial"/>
          <w:b/>
          <w:sz w:val="21"/>
          <w:szCs w:val="21"/>
        </w:rPr>
        <w:t>MARLON C. OPERAÑA</w:t>
      </w:r>
    </w:p>
    <w:p>
      <w:pPr>
        <w:pStyle w:val="5"/>
        <w:ind w:left="720"/>
        <w:rPr>
          <w:rFonts w:ascii="Arial" w:hAnsi="Arial" w:cs="Arial"/>
          <w:sz w:val="21"/>
          <w:szCs w:val="21"/>
        </w:rPr>
      </w:pPr>
      <w:r>
        <w:rPr>
          <w:rFonts w:ascii="Arial" w:hAnsi="Arial" w:cs="Arial"/>
          <w:sz w:val="21"/>
          <w:szCs w:val="21"/>
        </w:rPr>
        <w:t xml:space="preserve">Provincial Accountant  </w:t>
      </w:r>
    </w:p>
    <w:p>
      <w:pPr>
        <w:pStyle w:val="5"/>
        <w:ind w:left="720"/>
        <w:rPr>
          <w:rFonts w:ascii="Arial" w:hAnsi="Arial" w:cs="Arial"/>
          <w:sz w:val="21"/>
          <w:szCs w:val="21"/>
        </w:rPr>
      </w:pPr>
      <w:r>
        <w:rPr>
          <w:rFonts w:ascii="Arial" w:hAnsi="Arial" w:cs="Arial"/>
          <w:sz w:val="21"/>
          <w:szCs w:val="21"/>
        </w:rPr>
        <w:t>BAC Technical Working Group</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Accountant</w:t>
      </w:r>
    </w:p>
    <w:p>
      <w:pPr>
        <w:pStyle w:val="5"/>
        <w:ind w:left="720"/>
        <w:rPr>
          <w:rFonts w:ascii="Arial" w:hAnsi="Arial" w:cs="Arial"/>
          <w:sz w:val="21"/>
          <w:szCs w:val="21"/>
        </w:rPr>
      </w:pPr>
      <w:r>
        <w:rPr>
          <w:rFonts w:ascii="Arial" w:hAnsi="Arial" w:cs="Arial"/>
          <w:sz w:val="21"/>
          <w:szCs w:val="21"/>
        </w:rPr>
        <w:t>Finance Building, Capitol Compound</w:t>
      </w:r>
    </w:p>
    <w:p>
      <w:pPr>
        <w:pStyle w:val="5"/>
        <w:ind w:left="720"/>
        <w:rPr>
          <w:rFonts w:ascii="Arial" w:hAnsi="Arial" w:cs="Arial"/>
          <w:b/>
          <w:sz w:val="21"/>
          <w:szCs w:val="21"/>
        </w:rPr>
      </w:pPr>
      <w:r>
        <w:rPr>
          <w:rFonts w:ascii="Arial" w:hAnsi="Arial" w:cs="Arial"/>
          <w:sz w:val="21"/>
          <w:szCs w:val="21"/>
        </w:rPr>
        <w:t>Lingayen, Pangasinan</w:t>
      </w:r>
    </w:p>
    <w:p>
      <w:pPr>
        <w:pStyle w:val="5"/>
        <w:rPr>
          <w:rFonts w:ascii="Arial" w:hAnsi="Arial" w:cs="Arial"/>
          <w:b/>
          <w:sz w:val="21"/>
          <w:szCs w:val="21"/>
        </w:rPr>
      </w:pPr>
    </w:p>
    <w:p>
      <w:pPr>
        <w:pStyle w:val="5"/>
        <w:ind w:left="720"/>
        <w:rPr>
          <w:rFonts w:ascii="Arial" w:hAnsi="Arial" w:cs="Arial"/>
          <w:b/>
          <w:sz w:val="21"/>
          <w:szCs w:val="21"/>
        </w:rPr>
      </w:pPr>
      <w:r>
        <w:rPr>
          <w:rFonts w:ascii="Arial" w:hAnsi="Arial" w:cs="Arial"/>
          <w:b/>
          <w:sz w:val="21"/>
          <w:szCs w:val="21"/>
        </w:rPr>
        <w:t>ROWENA V. IGNACIO</w:t>
      </w:r>
    </w:p>
    <w:p>
      <w:pPr>
        <w:pStyle w:val="5"/>
        <w:ind w:left="720"/>
        <w:rPr>
          <w:rFonts w:ascii="Arial" w:hAnsi="Arial" w:cs="Arial"/>
          <w:sz w:val="21"/>
          <w:szCs w:val="21"/>
        </w:rPr>
      </w:pPr>
      <w:r>
        <w:rPr>
          <w:rFonts w:ascii="Arial" w:hAnsi="Arial" w:cs="Arial"/>
          <w:sz w:val="21"/>
          <w:szCs w:val="21"/>
        </w:rPr>
        <w:t>OIC – Provincial Planning &amp; Dev’t Office</w:t>
      </w:r>
    </w:p>
    <w:p>
      <w:pPr>
        <w:pStyle w:val="5"/>
        <w:ind w:left="720"/>
        <w:rPr>
          <w:rFonts w:ascii="Arial" w:hAnsi="Arial" w:cs="Arial"/>
          <w:sz w:val="21"/>
          <w:szCs w:val="21"/>
        </w:rPr>
      </w:pPr>
      <w:r>
        <w:rPr>
          <w:rFonts w:ascii="Arial" w:hAnsi="Arial" w:cs="Arial"/>
          <w:sz w:val="21"/>
          <w:szCs w:val="21"/>
        </w:rPr>
        <w:t>BAC Secretariat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BAC Office</w:t>
      </w:r>
    </w:p>
    <w:p>
      <w:pPr>
        <w:pStyle w:val="5"/>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r>
        <w:rPr>
          <w:rFonts w:ascii="Arial" w:hAnsi="Arial" w:cs="Arial"/>
          <w:sz w:val="21"/>
          <w:szCs w:val="21"/>
        </w:rPr>
        <w:t>075 6327840</w:t>
      </w:r>
    </w:p>
    <w:p>
      <w:pPr>
        <w:pStyle w:val="5"/>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_________________________</w:t>
      </w:r>
    </w:p>
    <w:p>
      <w:pPr>
        <w:pStyle w:val="5"/>
        <w:ind w:left="720"/>
        <w:rPr>
          <w:rFonts w:ascii="Arial" w:hAnsi="Arial" w:cs="Arial"/>
          <w:b/>
          <w:sz w:val="22"/>
          <w:szCs w:val="22"/>
        </w:rPr>
      </w:pPr>
      <w:bookmarkStart w:id="11" w:name="_Hlk150159828"/>
      <w:r>
        <w:rPr>
          <w:rFonts w:ascii="Arial" w:hAnsi="Arial" w:cs="Arial"/>
          <w:b/>
          <w:sz w:val="22"/>
          <w:szCs w:val="22"/>
        </w:rPr>
        <w:t>MELICIO F. PATAGUE II</w:t>
      </w:r>
    </w:p>
    <w:p>
      <w:pPr>
        <w:pStyle w:val="5"/>
        <w:ind w:left="720"/>
        <w:rPr>
          <w:rFonts w:ascii="Arial" w:hAnsi="Arial" w:cs="Arial"/>
          <w:sz w:val="21"/>
          <w:szCs w:val="21"/>
        </w:rPr>
      </w:pPr>
      <w:r>
        <w:rPr>
          <w:rFonts w:ascii="Arial" w:hAnsi="Arial" w:cs="Arial"/>
          <w:sz w:val="21"/>
          <w:szCs w:val="21"/>
        </w:rPr>
        <w:t xml:space="preserve">Provincial Administrator </w:t>
      </w:r>
    </w:p>
    <w:p>
      <w:pPr>
        <w:pStyle w:val="5"/>
        <w:ind w:left="720"/>
        <w:rPr>
          <w:rFonts w:ascii="Arial" w:hAnsi="Arial" w:cs="Arial"/>
          <w:sz w:val="21"/>
          <w:szCs w:val="21"/>
        </w:rPr>
      </w:pPr>
      <w:r>
        <w:rPr>
          <w:rFonts w:ascii="Arial" w:hAnsi="Arial" w:cs="Arial"/>
          <w:sz w:val="21"/>
          <w:szCs w:val="21"/>
        </w:rPr>
        <w:t>BAC Chairman</w:t>
      </w:r>
    </w:p>
    <w:p>
      <w:pPr>
        <w:pStyle w:val="5"/>
        <w:ind w:left="720"/>
        <w:rPr>
          <w:rFonts w:ascii="Arial" w:hAnsi="Arial" w:cs="Arial"/>
          <w:sz w:val="21"/>
          <w:szCs w:val="21"/>
        </w:rPr>
      </w:pPr>
    </w:p>
    <w:bookmarkEnd w:id="11"/>
    <w:p>
      <w:pPr>
        <w:jc w:val="both"/>
        <w:rPr>
          <w:rFonts w:ascii="Arial" w:hAnsi="Arial" w:cs="Arial"/>
          <w:sz w:val="21"/>
          <w:szCs w:val="21"/>
        </w:rPr>
      </w:pPr>
    </w:p>
    <w:p>
      <w:pPr>
        <w:jc w:val="both"/>
        <w:rPr>
          <w:rFonts w:ascii="Arial" w:hAnsi="Arial" w:cs="Arial"/>
          <w:color w:val="0000FF"/>
          <w:sz w:val="21"/>
          <w:szCs w:val="21"/>
          <w:u w:val="single"/>
        </w:rPr>
      </w:pPr>
    </w:p>
    <w:bookmarkEnd w:id="3"/>
    <w:p>
      <w:pPr>
        <w:jc w:val="both"/>
        <w:rPr>
          <w:rFonts w:ascii="Arial" w:hAnsi="Arial" w:cs="Arial"/>
          <w:sz w:val="21"/>
          <w:szCs w:val="21"/>
        </w:rPr>
      </w:pPr>
    </w:p>
    <w:p>
      <w:pPr>
        <w:pStyle w:val="5"/>
        <w:jc w:val="center"/>
        <w:rPr>
          <w:rFonts w:ascii="Arial" w:hAnsi="Arial" w:cs="Arial"/>
          <w:sz w:val="21"/>
          <w:szCs w:val="21"/>
        </w:rPr>
      </w:pPr>
    </w:p>
    <w:sectPr>
      <w:pgSz w:w="12240" w:h="20160"/>
      <w:pgMar w:top="1440" w:right="1440" w:bottom="216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01C1B"/>
    <w:multiLevelType w:val="multilevel"/>
    <w:tmpl w:val="3E701C1B"/>
    <w:lvl w:ilvl="0" w:tentative="0">
      <w:start w:val="1"/>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C5"/>
    <w:rsid w:val="00000AF2"/>
    <w:rsid w:val="000015D7"/>
    <w:rsid w:val="00002289"/>
    <w:rsid w:val="00002A81"/>
    <w:rsid w:val="00011510"/>
    <w:rsid w:val="0001572D"/>
    <w:rsid w:val="00020297"/>
    <w:rsid w:val="000205DE"/>
    <w:rsid w:val="000251CB"/>
    <w:rsid w:val="00030027"/>
    <w:rsid w:val="0003484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1AD7"/>
    <w:rsid w:val="00113CCE"/>
    <w:rsid w:val="00120B95"/>
    <w:rsid w:val="00122598"/>
    <w:rsid w:val="00122FA6"/>
    <w:rsid w:val="00124B2E"/>
    <w:rsid w:val="00126B2D"/>
    <w:rsid w:val="0013181A"/>
    <w:rsid w:val="00137358"/>
    <w:rsid w:val="00141F8F"/>
    <w:rsid w:val="00144B04"/>
    <w:rsid w:val="00144EB6"/>
    <w:rsid w:val="00147A13"/>
    <w:rsid w:val="00153F20"/>
    <w:rsid w:val="00161C00"/>
    <w:rsid w:val="00170150"/>
    <w:rsid w:val="00171C39"/>
    <w:rsid w:val="00172C05"/>
    <w:rsid w:val="00173701"/>
    <w:rsid w:val="00174495"/>
    <w:rsid w:val="0017690D"/>
    <w:rsid w:val="0018231C"/>
    <w:rsid w:val="0019039F"/>
    <w:rsid w:val="00190412"/>
    <w:rsid w:val="00190B76"/>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25303"/>
    <w:rsid w:val="00225D71"/>
    <w:rsid w:val="00236D14"/>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37B"/>
    <w:rsid w:val="002C361F"/>
    <w:rsid w:val="002C52A1"/>
    <w:rsid w:val="002C5831"/>
    <w:rsid w:val="002C77C5"/>
    <w:rsid w:val="002E14F6"/>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45A62"/>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71D06"/>
    <w:rsid w:val="005742CC"/>
    <w:rsid w:val="00574891"/>
    <w:rsid w:val="00574C66"/>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3777"/>
    <w:rsid w:val="00616609"/>
    <w:rsid w:val="00624162"/>
    <w:rsid w:val="006312E4"/>
    <w:rsid w:val="0063656C"/>
    <w:rsid w:val="00637F44"/>
    <w:rsid w:val="00643625"/>
    <w:rsid w:val="00644C9F"/>
    <w:rsid w:val="0064663B"/>
    <w:rsid w:val="00651BB1"/>
    <w:rsid w:val="0065765F"/>
    <w:rsid w:val="00665BAE"/>
    <w:rsid w:val="0068375F"/>
    <w:rsid w:val="006849B6"/>
    <w:rsid w:val="00685B1D"/>
    <w:rsid w:val="00686A3F"/>
    <w:rsid w:val="006877C1"/>
    <w:rsid w:val="006975AB"/>
    <w:rsid w:val="006A1138"/>
    <w:rsid w:val="006A4B23"/>
    <w:rsid w:val="006A5F3A"/>
    <w:rsid w:val="006B0000"/>
    <w:rsid w:val="006B61C4"/>
    <w:rsid w:val="006C156D"/>
    <w:rsid w:val="006C3466"/>
    <w:rsid w:val="006D2EBA"/>
    <w:rsid w:val="006E0A7C"/>
    <w:rsid w:val="006E1180"/>
    <w:rsid w:val="006E141F"/>
    <w:rsid w:val="006E539F"/>
    <w:rsid w:val="006E58ED"/>
    <w:rsid w:val="006F0153"/>
    <w:rsid w:val="006F0242"/>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E41"/>
    <w:rsid w:val="00745EE4"/>
    <w:rsid w:val="00764AEA"/>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632A"/>
    <w:rsid w:val="00817C25"/>
    <w:rsid w:val="00817C79"/>
    <w:rsid w:val="008201C8"/>
    <w:rsid w:val="0082551C"/>
    <w:rsid w:val="008275D6"/>
    <w:rsid w:val="00832296"/>
    <w:rsid w:val="008370F2"/>
    <w:rsid w:val="00843DD3"/>
    <w:rsid w:val="00844CB7"/>
    <w:rsid w:val="008459B9"/>
    <w:rsid w:val="00853B72"/>
    <w:rsid w:val="00853F98"/>
    <w:rsid w:val="00855D62"/>
    <w:rsid w:val="00860B95"/>
    <w:rsid w:val="00861907"/>
    <w:rsid w:val="00862BDE"/>
    <w:rsid w:val="00864277"/>
    <w:rsid w:val="008702CC"/>
    <w:rsid w:val="008711F4"/>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74C8"/>
    <w:rsid w:val="008D136D"/>
    <w:rsid w:val="008D7659"/>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3130A"/>
    <w:rsid w:val="00D3224A"/>
    <w:rsid w:val="00D419BE"/>
    <w:rsid w:val="00D50014"/>
    <w:rsid w:val="00D5025D"/>
    <w:rsid w:val="00D502D6"/>
    <w:rsid w:val="00D516BC"/>
    <w:rsid w:val="00D57AC1"/>
    <w:rsid w:val="00D60FB1"/>
    <w:rsid w:val="00D65103"/>
    <w:rsid w:val="00D720E5"/>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300F"/>
    <w:rsid w:val="00DF3066"/>
    <w:rsid w:val="00DF46FE"/>
    <w:rsid w:val="00DF78FE"/>
    <w:rsid w:val="00E04CEE"/>
    <w:rsid w:val="00E14F5F"/>
    <w:rsid w:val="00E16F24"/>
    <w:rsid w:val="00E1762E"/>
    <w:rsid w:val="00E20EB7"/>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583E"/>
    <w:rsid w:val="00ED1636"/>
    <w:rsid w:val="00ED4B2E"/>
    <w:rsid w:val="00EE040E"/>
    <w:rsid w:val="00EE4952"/>
    <w:rsid w:val="00EE7ACA"/>
    <w:rsid w:val="00EF0035"/>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58D1"/>
    <w:rsid w:val="00F65CDA"/>
    <w:rsid w:val="00F723DD"/>
    <w:rsid w:val="00F81C86"/>
    <w:rsid w:val="00F82FAE"/>
    <w:rsid w:val="00F869AA"/>
    <w:rsid w:val="00F87447"/>
    <w:rsid w:val="00F9077F"/>
    <w:rsid w:val="00F9231C"/>
    <w:rsid w:val="00F979F3"/>
    <w:rsid w:val="00FA1AA2"/>
    <w:rsid w:val="00FB32A0"/>
    <w:rsid w:val="00FB4746"/>
    <w:rsid w:val="00FB56F6"/>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04A05B87"/>
    <w:rsid w:val="211313D4"/>
    <w:rsid w:val="58C66D6C"/>
    <w:rsid w:val="6777348D"/>
    <w:rsid w:val="77E233EA"/>
    <w:rsid w:val="78892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uiPriority w:val="99"/>
    <w:rPr>
      <w:rFonts w:ascii="Tahoma" w:hAnsi="Tahoma" w:cs="Tahoma"/>
      <w:sz w:val="16"/>
      <w:szCs w:val="16"/>
    </w:rPr>
  </w:style>
  <w:style w:type="paragraph" w:styleId="5">
    <w:name w:val="Body Text"/>
    <w:basedOn w:val="1"/>
    <w:link w:val="10"/>
    <w:uiPriority w:val="0"/>
    <w:pPr>
      <w:jc w:val="both"/>
    </w:pPr>
  </w:style>
  <w:style w:type="paragraph" w:styleId="6">
    <w:name w:val="footer"/>
    <w:basedOn w:val="1"/>
    <w:link w:val="13"/>
    <w:unhideWhenUsed/>
    <w:uiPriority w:val="99"/>
    <w:pPr>
      <w:tabs>
        <w:tab w:val="center" w:pos="4680"/>
        <w:tab w:val="right" w:pos="9360"/>
      </w:tabs>
    </w:pPr>
  </w:style>
  <w:style w:type="paragraph" w:styleId="7">
    <w:name w:val="header"/>
    <w:basedOn w:val="1"/>
    <w:link w:val="12"/>
    <w:unhideWhenUsed/>
    <w:uiPriority w:val="99"/>
    <w:pPr>
      <w:tabs>
        <w:tab w:val="center" w:pos="4680"/>
        <w:tab w:val="right" w:pos="9360"/>
      </w:tabs>
    </w:pPr>
  </w:style>
  <w:style w:type="character" w:styleId="8">
    <w:name w:val="Hyperlink"/>
    <w:uiPriority w:val="0"/>
    <w:rPr>
      <w:color w:val="0000FF"/>
      <w:u w:val="single"/>
    </w:rPr>
  </w:style>
  <w:style w:type="character" w:customStyle="1" w:styleId="9">
    <w:name w:val="Balloon Text Char"/>
    <w:basedOn w:val="2"/>
    <w:link w:val="4"/>
    <w:semiHidden/>
    <w:uiPriority w:val="99"/>
    <w:rPr>
      <w:rFonts w:ascii="Tahoma" w:hAnsi="Tahoma" w:eastAsia="Times New Roman" w:cs="Tahoma"/>
      <w:sz w:val="16"/>
      <w:szCs w:val="16"/>
    </w:rPr>
  </w:style>
  <w:style w:type="character" w:customStyle="1" w:styleId="10">
    <w:name w:val="Body Text Char"/>
    <w:basedOn w:val="2"/>
    <w:link w:val="5"/>
    <w:uiPriority w:val="0"/>
    <w:rPr>
      <w:rFonts w:ascii="Times New Roman" w:hAnsi="Times New Roman" w:eastAsia="Times New Roman" w:cs="Times New Roman"/>
      <w:sz w:val="24"/>
      <w:szCs w:val="24"/>
    </w:rPr>
  </w:style>
  <w:style w:type="paragraph" w:styleId="11">
    <w:name w:val="List Paragraph"/>
    <w:basedOn w:val="1"/>
    <w:qFormat/>
    <w:uiPriority w:val="34"/>
    <w:pPr>
      <w:ind w:left="720"/>
      <w:contextualSpacing/>
    </w:pPr>
  </w:style>
  <w:style w:type="character" w:customStyle="1" w:styleId="12">
    <w:name w:val="Header Char"/>
    <w:basedOn w:val="2"/>
    <w:link w:val="7"/>
    <w:qFormat/>
    <w:uiPriority w:val="99"/>
    <w:rPr>
      <w:rFonts w:ascii="Times New Roman" w:hAnsi="Times New Roman" w:eastAsia="Times New Roman" w:cs="Times New Roman"/>
      <w:sz w:val="24"/>
      <w:szCs w:val="24"/>
    </w:rPr>
  </w:style>
  <w:style w:type="character" w:customStyle="1" w:styleId="13">
    <w:name w:val="Footer Char"/>
    <w:basedOn w:val="2"/>
    <w:link w:val="6"/>
    <w:uiPriority w:val="99"/>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datastoreItem>
</file>

<file path=docProps/app.xml><?xml version="1.0" encoding="utf-8"?>
<Properties xmlns="http://schemas.openxmlformats.org/officeDocument/2006/extended-properties" xmlns:vt="http://schemas.openxmlformats.org/officeDocument/2006/docPropsVTypes">
  <Template>Normal</Template>
  <Pages>1</Pages>
  <Words>687</Words>
  <Characters>3918</Characters>
  <Lines>32</Lines>
  <Paragraphs>9</Paragraphs>
  <TotalTime>10</TotalTime>
  <ScaleCrop>false</ScaleCrop>
  <LinksUpToDate>false</LinksUpToDate>
  <CharactersWithSpaces>4596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2023-12-23T21:51:00Z</dcterms:created>
  <dc:creator>user</dc:creator>
  <cp:lastModifiedBy>hp</cp:lastModifiedBy>
  <cp:lastPrinted>2024-01-22T08:36:57Z</cp:lastPrinted>
  <dcterms:modified xsi:type="dcterms:W3CDTF">2024-01-22T08:40:31Z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1166E4225556479D819A0A63CF6EC611_12</vt:lpwstr>
  </property>
</Properties>
</file>