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bookmarkStart w:id="17" w:name="_GoBack"/>
      <w:bookmarkEnd w:id="17"/>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Concreting of Farm to Market Road at Barangay Tanolong, Bayambang</w:t>
      </w:r>
      <w:r>
        <w:rPr>
          <w:rFonts w:ascii="Arial" w:hAnsi="Arial" w:cs="Arial"/>
          <w:b/>
        </w:rPr>
        <w:t>,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34</w:t>
      </w:r>
      <w:r>
        <w:rPr>
          <w:rFonts w:ascii="Arial" w:hAnsi="Arial" w:cs="Arial"/>
          <w:sz w:val="22"/>
          <w:szCs w:val="22"/>
        </w:rPr>
        <w:t>-CW</w:t>
      </w:r>
    </w:p>
    <w:bookmarkEnd w:id="7"/>
    <w:p>
      <w:pPr>
        <w:pStyle w:val="5"/>
        <w:jc w:val="left"/>
        <w:rPr>
          <w:rFonts w:ascii="Arial" w:hAnsi="Arial" w:cs="Arial"/>
        </w:rPr>
      </w:pPr>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hint="default" w:ascii="Arial" w:hAnsi="Arial"/>
          <w:b/>
          <w:sz w:val="21"/>
          <w:szCs w:val="21"/>
          <w:lang w:val="en-US"/>
        </w:rPr>
        <w:t>Excise Tax</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0058</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Three</w:t>
      </w:r>
      <w:r>
        <w:rPr>
          <w:rFonts w:ascii="Arial" w:hAnsi="Arial" w:cs="Arial"/>
          <w:b/>
          <w:bCs/>
          <w:sz w:val="21"/>
          <w:szCs w:val="21"/>
        </w:rPr>
        <w:t xml:space="preserve"> Million</w:t>
      </w:r>
      <w:r>
        <w:rPr>
          <w:rFonts w:hint="default" w:ascii="Arial" w:hAnsi="Arial" w:cs="Arial"/>
          <w:b/>
          <w:bCs/>
          <w:sz w:val="21"/>
          <w:szCs w:val="21"/>
          <w:lang w:val="en-US"/>
        </w:rPr>
        <w:t xml:space="preserve"> Seven Hundred Seventeen Thousand</w:t>
      </w:r>
      <w:r>
        <w:rPr>
          <w:rFonts w:ascii="Arial" w:hAnsi="Arial" w:cs="Arial"/>
          <w:b/>
          <w:bCs/>
          <w:sz w:val="21"/>
          <w:szCs w:val="21"/>
        </w:rPr>
        <w:t xml:space="preserve">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3,717,000.00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Concreting of Farm to Market Road at Barangay Tanolong, Bayambang,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b/>
          <w:sz w:val="21"/>
          <w:szCs w:val="21"/>
          <w:lang w:val="en-US"/>
        </w:rPr>
        <w:t>Concreting</w:t>
      </w:r>
      <w:r>
        <w:rPr>
          <w:rFonts w:hint="default" w:ascii="Arial" w:hAnsi="Arial"/>
          <w:b/>
          <w:sz w:val="21"/>
          <w:szCs w:val="21"/>
        </w:rPr>
        <w:t xml:space="preserve"> </w:t>
      </w:r>
      <w:r>
        <w:rPr>
          <w:rFonts w:hint="default" w:ascii="Arial" w:hAnsi="Arial"/>
          <w:b/>
          <w:sz w:val="21"/>
          <w:szCs w:val="21"/>
          <w:lang w:val="en-US"/>
        </w:rPr>
        <w:t>of Road</w:t>
      </w:r>
      <w:r>
        <w:rPr>
          <w:rFonts w:ascii="Arial" w:hAnsi="Arial" w:cs="Arial"/>
          <w:sz w:val="21"/>
          <w:szCs w:val="21"/>
        </w:rPr>
        <w:t>. Completion of the Works is required</w:t>
      </w:r>
      <w:r>
        <w:rPr>
          <w:rFonts w:ascii="Arial" w:hAnsi="Arial" w:cs="Arial"/>
          <w:sz w:val="21"/>
          <w:szCs w:val="21"/>
          <w:highlight w:val="none"/>
        </w:rPr>
        <w:t xml:space="preserve"> </w:t>
      </w:r>
      <w:r>
        <w:rPr>
          <w:rFonts w:hint="default" w:ascii="Arial" w:hAnsi="Arial" w:cs="Arial"/>
          <w:b/>
          <w:bCs/>
          <w:sz w:val="21"/>
          <w:szCs w:val="21"/>
          <w:highlight w:val="none"/>
          <w:lang w:val="en-US"/>
        </w:rPr>
        <w:t>Fifty-Two</w:t>
      </w:r>
      <w:r>
        <w:rPr>
          <w:rFonts w:ascii="Arial" w:hAnsi="Arial" w:cs="Arial"/>
          <w:b/>
          <w:bCs/>
          <w:sz w:val="21"/>
          <w:szCs w:val="21"/>
          <w:highlight w:val="none"/>
        </w:rPr>
        <w:t xml:space="preserve"> (</w:t>
      </w:r>
      <w:r>
        <w:rPr>
          <w:rFonts w:hint="default" w:ascii="Arial" w:hAnsi="Arial" w:cs="Arial"/>
          <w:b/>
          <w:bCs/>
          <w:sz w:val="21"/>
          <w:szCs w:val="21"/>
          <w:highlight w:val="none"/>
          <w:lang w:val="en-US"/>
        </w:rPr>
        <w:t>52</w:t>
      </w:r>
      <w:r>
        <w:rPr>
          <w:rFonts w:ascii="Arial" w:hAnsi="Arial" w:cs="Arial"/>
          <w:b/>
          <w:sz w:val="21"/>
          <w:szCs w:val="21"/>
          <w:highlight w:val="none"/>
        </w:rPr>
        <w:t>) Calendar Days.</w:t>
      </w:r>
      <w:r>
        <w:rPr>
          <w:rFonts w:ascii="Arial" w:hAnsi="Arial" w:cs="Arial"/>
          <w:sz w:val="21"/>
          <w:szCs w:val="21"/>
          <w:highlight w:val="none"/>
        </w:rPr>
        <w:t xml:space="preserve"> Bidders should have </w:t>
      </w:r>
      <w:r>
        <w:rPr>
          <w:rFonts w:ascii="Arial" w:hAnsi="Arial" w:cs="Arial"/>
          <w:sz w:val="21"/>
          <w:szCs w:val="21"/>
        </w:rPr>
        <w:t>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w:t>
      </w:r>
      <w:bookmarkEnd w:id="11"/>
      <w:r>
        <w:rPr>
          <w:rFonts w:ascii="Arial" w:hAnsi="Arial" w:cs="Arial"/>
          <w:b/>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sz w:val="21"/>
          <w:szCs w:val="21"/>
        </w:rPr>
        <w:t>January 17, 2024 – February 5, 2024; 8:00 am to 5:00pm and February 6,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Four</w:t>
      </w:r>
      <w:r>
        <w:rPr>
          <w:rFonts w:ascii="Arial" w:hAnsi="Arial" w:cs="Arial"/>
          <w:b/>
          <w:sz w:val="21"/>
          <w:szCs w:val="21"/>
        </w:rPr>
        <w:t xml:space="preserve"> Thousand Pesos (P</w:t>
      </w:r>
      <w:r>
        <w:rPr>
          <w:rFonts w:hint="default" w:ascii="Arial" w:hAnsi="Arial" w:cs="Arial"/>
          <w:b/>
          <w:sz w:val="21"/>
          <w:szCs w:val="21"/>
          <w:lang w:val="en-US"/>
        </w:rPr>
        <w:t>4</w:t>
      </w:r>
      <w:r>
        <w:rPr>
          <w:rFonts w:ascii="Arial" w:hAnsi="Arial" w:cs="Arial"/>
          <w:b/>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January </w:t>
      </w:r>
      <w:r>
        <w:rPr>
          <w:rFonts w:hint="default" w:ascii="Arial" w:hAnsi="Arial" w:cs="Arial"/>
          <w:b/>
          <w:sz w:val="21"/>
          <w:szCs w:val="21"/>
          <w:lang w:val="en-US"/>
        </w:rPr>
        <w:t>25</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123639F0"/>
    <w:rsid w:val="16D35E52"/>
    <w:rsid w:val="1A197743"/>
    <w:rsid w:val="1DE01993"/>
    <w:rsid w:val="22303EAC"/>
    <w:rsid w:val="34031E49"/>
    <w:rsid w:val="39AC4B2D"/>
    <w:rsid w:val="3AC135A6"/>
    <w:rsid w:val="4626119D"/>
    <w:rsid w:val="530E08AA"/>
    <w:rsid w:val="569D6C41"/>
    <w:rsid w:val="608102DF"/>
    <w:rsid w:val="6C3F5863"/>
    <w:rsid w:val="736E46F1"/>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paragraph" w:styleId="5">
    <w:name w:val="Body Text"/>
    <w:basedOn w:val="1"/>
    <w:link w:val="8"/>
    <w:qFormat/>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qFormat/>
    <w:uiPriority w:val="99"/>
    <w:rPr>
      <w:rFonts w:ascii="Tahoma" w:hAnsi="Tahoma" w:eastAsia="Times New Roman" w:cs="Tahoma"/>
      <w:sz w:val="16"/>
      <w:szCs w:val="16"/>
    </w:rPr>
  </w:style>
  <w:style w:type="character" w:customStyle="1" w:styleId="8">
    <w:name w:val="Body Text Char"/>
    <w:basedOn w:val="2"/>
    <w:link w:val="5"/>
    <w:qFormat/>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47</TotalTime>
  <ScaleCrop>false</ScaleCrop>
  <LinksUpToDate>false</LinksUpToDate>
  <CharactersWithSpaces>4903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2024-01-12T00:24:00Z</cp:lastPrinted>
  <dcterms:modified xsi:type="dcterms:W3CDTF">2024-01-12T02:32:06Z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EC6BFF8040D64E2EAFCCC95F31119812_13</vt:lpwstr>
  </property>
</Properties>
</file>