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8295D7" w14:textId="77777777" w:rsidR="002C77C5" w:rsidRDefault="002C77C5" w:rsidP="002C77C5">
      <w:pPr>
        <w:tabs>
          <w:tab w:val="center" w:pos="4680"/>
        </w:tabs>
        <w:jc w:val="center"/>
        <w:rPr>
          <w:b/>
          <w:i/>
          <w:noProof/>
          <w:sz w:val="36"/>
        </w:rPr>
      </w:pPr>
      <w:r>
        <w:rPr>
          <w:b/>
          <w:i/>
          <w:noProof/>
          <w:sz w:val="36"/>
        </w:rPr>
        <w:drawing>
          <wp:inline distT="0" distB="0" distL="0" distR="0" wp14:anchorId="3D8461D1" wp14:editId="756A95CE">
            <wp:extent cx="4158615" cy="390525"/>
            <wp:effectExtent l="0" t="0" r="0" b="9525"/>
            <wp:docPr id="1" name="Picture 1" descr="LETTERHEAD_CIRCLE_600P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TTERHEAD_CIRCLE_600PX"/>
                    <pic:cNvPicPr>
                      <a:picLocks noChangeAspect="1" noChangeArrowheads="1"/>
                    </pic:cNvPicPr>
                  </pic:nvPicPr>
                  <pic:blipFill>
                    <a:blip r:embed="rId8" cstate="print"/>
                    <a:srcRect/>
                    <a:stretch>
                      <a:fillRect/>
                    </a:stretch>
                  </pic:blipFill>
                  <pic:spPr bwMode="auto">
                    <a:xfrm>
                      <a:off x="0" y="0"/>
                      <a:ext cx="4158615" cy="390525"/>
                    </a:xfrm>
                    <a:prstGeom prst="rect">
                      <a:avLst/>
                    </a:prstGeom>
                    <a:noFill/>
                    <a:ln w="9525">
                      <a:noFill/>
                      <a:miter lim="800000"/>
                      <a:headEnd/>
                      <a:tailEnd/>
                    </a:ln>
                  </pic:spPr>
                </pic:pic>
              </a:graphicData>
            </a:graphic>
          </wp:inline>
        </w:drawing>
      </w:r>
    </w:p>
    <w:p w14:paraId="45BB4F6B"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2</w:t>
      </w:r>
      <w:r w:rsidRPr="005950FA">
        <w:rPr>
          <w:rFonts w:ascii="Arial" w:hAnsi="Arial" w:cs="Arial"/>
          <w:sz w:val="18"/>
          <w:szCs w:val="18"/>
          <w:vertAlign w:val="superscript"/>
        </w:rPr>
        <w:t>nd</w:t>
      </w:r>
      <w:r w:rsidRPr="005950FA">
        <w:rPr>
          <w:rFonts w:ascii="Arial" w:hAnsi="Arial" w:cs="Arial"/>
          <w:sz w:val="18"/>
          <w:szCs w:val="18"/>
        </w:rPr>
        <w:t xml:space="preserve"> Floor Malong Building, Capitol Compound</w:t>
      </w:r>
    </w:p>
    <w:p w14:paraId="3DE28E84"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Lingayen, Pangasinan</w:t>
      </w:r>
    </w:p>
    <w:p w14:paraId="37824535" w14:textId="77777777" w:rsidR="002C77C5" w:rsidRPr="005950FA" w:rsidRDefault="002C77C5" w:rsidP="002C77C5">
      <w:pPr>
        <w:jc w:val="center"/>
        <w:rPr>
          <w:rFonts w:ascii="Arial" w:hAnsi="Arial" w:cs="Arial"/>
          <w:sz w:val="18"/>
          <w:szCs w:val="18"/>
        </w:rPr>
      </w:pPr>
      <w:r w:rsidRPr="005950FA">
        <w:rPr>
          <w:rFonts w:ascii="Arial" w:hAnsi="Arial" w:cs="Arial"/>
          <w:sz w:val="18"/>
          <w:szCs w:val="18"/>
        </w:rPr>
        <w:t>Tel. No. (075) 632-7840</w:t>
      </w:r>
    </w:p>
    <w:p w14:paraId="1BA5C145" w14:textId="77777777" w:rsidR="002C77C5" w:rsidRPr="005950FA" w:rsidRDefault="002C77C5" w:rsidP="002C77C5">
      <w:pPr>
        <w:jc w:val="center"/>
        <w:rPr>
          <w:rFonts w:ascii="Arial" w:hAnsi="Arial" w:cs="Arial"/>
          <w:color w:val="0000FF"/>
          <w:sz w:val="18"/>
          <w:szCs w:val="18"/>
          <w:u w:val="single"/>
        </w:rPr>
      </w:pPr>
      <w:proofErr w:type="spellStart"/>
      <w:r w:rsidRPr="005950FA">
        <w:rPr>
          <w:rFonts w:ascii="Arial" w:hAnsi="Arial" w:cs="Arial"/>
          <w:color w:val="0000FF"/>
          <w:sz w:val="18"/>
          <w:szCs w:val="18"/>
          <w:u w:val="single"/>
        </w:rPr>
        <w:t>Website@biddingandawards.pangasinan</w:t>
      </w:r>
      <w:proofErr w:type="spellEnd"/>
      <w:r w:rsidRPr="005950FA">
        <w:rPr>
          <w:rFonts w:ascii="Arial" w:hAnsi="Arial" w:cs="Arial"/>
          <w:color w:val="0000FF"/>
          <w:sz w:val="18"/>
          <w:szCs w:val="18"/>
          <w:u w:val="single"/>
        </w:rPr>
        <w:t xml:space="preserve"> gov.ph,</w:t>
      </w:r>
      <w:r w:rsidRPr="005950FA">
        <w:rPr>
          <w:rFonts w:ascii="Arial" w:hAnsi="Arial" w:cs="Arial"/>
          <w:sz w:val="18"/>
          <w:szCs w:val="18"/>
        </w:rPr>
        <w:t xml:space="preserve"> E-mail address: </w:t>
      </w:r>
      <w:hyperlink r:id="rId9" w:history="1">
        <w:r w:rsidRPr="005950FA">
          <w:rPr>
            <w:rStyle w:val="Hyperlink"/>
            <w:rFonts w:ascii="Arial" w:hAnsi="Arial" w:cs="Arial"/>
            <w:sz w:val="18"/>
            <w:szCs w:val="18"/>
          </w:rPr>
          <w:t>bacpangasinan@yahoo.com</w:t>
        </w:r>
      </w:hyperlink>
    </w:p>
    <w:p w14:paraId="40F444B1" w14:textId="77777777" w:rsidR="002C77C5" w:rsidRDefault="002C77C5" w:rsidP="00A52E8C">
      <w:pPr>
        <w:rPr>
          <w:color w:val="0000FF"/>
          <w:sz w:val="20"/>
          <w:u w:val="single"/>
        </w:rPr>
      </w:pPr>
    </w:p>
    <w:p w14:paraId="75FBFEDB" w14:textId="77777777" w:rsidR="002C77C5" w:rsidRPr="0068375F" w:rsidRDefault="002C77C5" w:rsidP="002C77C5">
      <w:pPr>
        <w:jc w:val="center"/>
        <w:rPr>
          <w:rFonts w:asciiTheme="minorHAnsi" w:hAnsiTheme="minorHAnsi" w:cstheme="minorHAnsi"/>
          <w:color w:val="0000FF"/>
          <w:sz w:val="20"/>
          <w:u w:val="single"/>
        </w:rPr>
      </w:pPr>
    </w:p>
    <w:p w14:paraId="5F6D1F7A" w14:textId="77777777" w:rsidR="002C77C5" w:rsidRPr="0068375F" w:rsidRDefault="002C77C5" w:rsidP="002C77C5">
      <w:pPr>
        <w:pStyle w:val="BodyText"/>
        <w:jc w:val="center"/>
        <w:rPr>
          <w:rFonts w:ascii="Arial" w:hAnsi="Arial" w:cs="Arial"/>
          <w:b/>
        </w:rPr>
      </w:pPr>
      <w:bookmarkStart w:id="0" w:name="_Hlk29906657"/>
      <w:bookmarkStart w:id="1" w:name="_Hlk119570758"/>
      <w:bookmarkStart w:id="2" w:name="_Hlk110953766"/>
      <w:r w:rsidRPr="0068375F">
        <w:rPr>
          <w:rFonts w:ascii="Arial" w:hAnsi="Arial" w:cs="Arial"/>
          <w:b/>
        </w:rPr>
        <w:t xml:space="preserve">INVITATION TO BID </w:t>
      </w:r>
    </w:p>
    <w:p w14:paraId="785D7856" w14:textId="77777777" w:rsidR="002C77C5" w:rsidRPr="0068375F" w:rsidRDefault="002C77C5" w:rsidP="002C77C5">
      <w:pPr>
        <w:pStyle w:val="BodyText"/>
        <w:jc w:val="center"/>
        <w:rPr>
          <w:rFonts w:ascii="Arial" w:hAnsi="Arial" w:cs="Arial"/>
          <w:b/>
        </w:rPr>
      </w:pPr>
      <w:r w:rsidRPr="0068375F">
        <w:rPr>
          <w:rFonts w:ascii="Arial" w:hAnsi="Arial" w:cs="Arial"/>
          <w:b/>
        </w:rPr>
        <w:t>for</w:t>
      </w:r>
      <w:r w:rsidRPr="0068375F">
        <w:rPr>
          <w:rFonts w:ascii="Arial" w:hAnsi="Arial" w:cs="Arial"/>
          <w:b/>
          <w:i/>
        </w:rPr>
        <w:t xml:space="preserve"> </w:t>
      </w:r>
    </w:p>
    <w:p w14:paraId="57D92339" w14:textId="4AF8134F" w:rsidR="0068375F" w:rsidRPr="000142FD" w:rsidRDefault="004B3447" w:rsidP="002C77C5">
      <w:pPr>
        <w:pStyle w:val="BodyText"/>
        <w:jc w:val="center"/>
        <w:rPr>
          <w:rFonts w:ascii="Arial" w:hAnsi="Arial" w:cs="Arial"/>
          <w:b/>
          <w:sz w:val="20"/>
          <w:szCs w:val="20"/>
        </w:rPr>
      </w:pPr>
      <w:bookmarkStart w:id="3" w:name="_Hlk131332438"/>
      <w:bookmarkStart w:id="4" w:name="_Hlk101343871"/>
      <w:bookmarkStart w:id="5" w:name="_Hlk113356339"/>
      <w:bookmarkStart w:id="6" w:name="_Hlk119570729"/>
      <w:bookmarkStart w:id="7" w:name="_Hlk120284429"/>
      <w:bookmarkStart w:id="8" w:name="_Hlk25764610"/>
      <w:bookmarkStart w:id="9" w:name="_Hlk121294663"/>
      <w:r w:rsidRPr="000142FD">
        <w:rPr>
          <w:rFonts w:ascii="Arial" w:hAnsi="Arial" w:cs="Arial"/>
          <w:b/>
          <w:sz w:val="20"/>
          <w:szCs w:val="20"/>
        </w:rPr>
        <w:t xml:space="preserve">Supply and Delivery of </w:t>
      </w:r>
      <w:r w:rsidR="00B804A3">
        <w:rPr>
          <w:rFonts w:ascii="Arial" w:hAnsi="Arial" w:cs="Arial"/>
          <w:b/>
          <w:sz w:val="20"/>
          <w:szCs w:val="20"/>
        </w:rPr>
        <w:t>190</w:t>
      </w:r>
      <w:r w:rsidRPr="000142FD">
        <w:rPr>
          <w:rFonts w:ascii="Arial" w:hAnsi="Arial" w:cs="Arial"/>
          <w:b/>
          <w:sz w:val="20"/>
          <w:szCs w:val="20"/>
        </w:rPr>
        <w:t xml:space="preserve"> sets Hot-Dip Galvanized Street Light Pole and </w:t>
      </w:r>
      <w:r w:rsidR="00B804A3">
        <w:rPr>
          <w:rFonts w:ascii="Arial" w:hAnsi="Arial" w:cs="Arial"/>
          <w:b/>
          <w:sz w:val="20"/>
          <w:szCs w:val="20"/>
        </w:rPr>
        <w:t>190</w:t>
      </w:r>
      <w:r w:rsidRPr="000142FD">
        <w:rPr>
          <w:rFonts w:ascii="Arial" w:hAnsi="Arial" w:cs="Arial"/>
          <w:b/>
          <w:sz w:val="20"/>
          <w:szCs w:val="20"/>
        </w:rPr>
        <w:t xml:space="preserve"> sets Solar Lights (40 Watts) (for use in the Provision</w:t>
      </w:r>
      <w:r w:rsidR="00C2794F" w:rsidRPr="000142FD">
        <w:rPr>
          <w:rFonts w:ascii="Arial" w:hAnsi="Arial" w:cs="Arial"/>
          <w:b/>
          <w:sz w:val="20"/>
          <w:szCs w:val="20"/>
        </w:rPr>
        <w:t xml:space="preserve"> </w:t>
      </w:r>
      <w:r w:rsidRPr="000142FD">
        <w:rPr>
          <w:rFonts w:ascii="Arial" w:hAnsi="Arial" w:cs="Arial"/>
          <w:b/>
          <w:sz w:val="20"/>
          <w:szCs w:val="20"/>
        </w:rPr>
        <w:t xml:space="preserve">of Solar Lamp Posts with Solar Street Lights at Various </w:t>
      </w:r>
      <w:r w:rsidR="0069562D">
        <w:rPr>
          <w:rFonts w:ascii="Arial" w:hAnsi="Arial" w:cs="Arial"/>
          <w:b/>
          <w:sz w:val="20"/>
          <w:szCs w:val="20"/>
        </w:rPr>
        <w:t xml:space="preserve">Barangays </w:t>
      </w:r>
      <w:r w:rsidRPr="000142FD">
        <w:rPr>
          <w:rFonts w:ascii="Arial" w:hAnsi="Arial" w:cs="Arial"/>
          <w:b/>
          <w:sz w:val="20"/>
          <w:szCs w:val="20"/>
        </w:rPr>
        <w:t xml:space="preserve"> within</w:t>
      </w:r>
      <w:r w:rsidR="0069562D">
        <w:rPr>
          <w:rFonts w:ascii="Arial" w:hAnsi="Arial" w:cs="Arial"/>
          <w:b/>
          <w:sz w:val="20"/>
          <w:szCs w:val="20"/>
        </w:rPr>
        <w:t xml:space="preserve"> the Province of</w:t>
      </w:r>
      <w:r w:rsidRPr="000142FD">
        <w:rPr>
          <w:rFonts w:ascii="Arial" w:hAnsi="Arial" w:cs="Arial"/>
          <w:b/>
          <w:sz w:val="20"/>
          <w:szCs w:val="20"/>
        </w:rPr>
        <w:t xml:space="preserve"> Pangasinan) at Provincial Engineering Office, Lingayen, Pangasinan</w:t>
      </w:r>
      <w:bookmarkEnd w:id="3"/>
      <w:r w:rsidR="00174495" w:rsidRPr="000142FD">
        <w:rPr>
          <w:rFonts w:ascii="Arial" w:hAnsi="Arial" w:cs="Arial"/>
          <w:b/>
          <w:sz w:val="20"/>
          <w:szCs w:val="20"/>
        </w:rPr>
        <w:t xml:space="preserve"> </w:t>
      </w:r>
      <w:bookmarkEnd w:id="4"/>
      <w:bookmarkEnd w:id="5"/>
      <w:bookmarkEnd w:id="6"/>
      <w:bookmarkEnd w:id="7"/>
      <w:bookmarkEnd w:id="8"/>
      <w:bookmarkEnd w:id="9"/>
    </w:p>
    <w:p w14:paraId="03192018" w14:textId="77777777" w:rsidR="003C3BC4" w:rsidRPr="000142FD" w:rsidRDefault="003C3BC4" w:rsidP="002C77C5">
      <w:pPr>
        <w:pStyle w:val="BodyText"/>
        <w:jc w:val="center"/>
        <w:rPr>
          <w:rFonts w:ascii="Arial" w:hAnsi="Arial" w:cs="Arial"/>
          <w:sz w:val="20"/>
          <w:szCs w:val="20"/>
        </w:rPr>
      </w:pPr>
    </w:p>
    <w:p w14:paraId="4029310D" w14:textId="270F89F9" w:rsidR="002C77C5" w:rsidRPr="000142FD" w:rsidRDefault="00FE293D" w:rsidP="002C77C5">
      <w:pPr>
        <w:pStyle w:val="BodyText"/>
        <w:jc w:val="center"/>
        <w:rPr>
          <w:rFonts w:ascii="Arial" w:hAnsi="Arial" w:cs="Arial"/>
          <w:sz w:val="20"/>
          <w:szCs w:val="20"/>
        </w:rPr>
      </w:pPr>
      <w:r w:rsidRPr="000142FD">
        <w:rPr>
          <w:rFonts w:ascii="Arial" w:hAnsi="Arial" w:cs="Arial"/>
          <w:sz w:val="20"/>
          <w:szCs w:val="20"/>
        </w:rPr>
        <w:t>Project Identification No.: PANG-202</w:t>
      </w:r>
      <w:r w:rsidR="00531D42" w:rsidRPr="000142FD">
        <w:rPr>
          <w:rFonts w:ascii="Arial" w:hAnsi="Arial" w:cs="Arial"/>
          <w:sz w:val="20"/>
          <w:szCs w:val="20"/>
        </w:rPr>
        <w:t>3</w:t>
      </w:r>
      <w:r w:rsidRPr="000142FD">
        <w:rPr>
          <w:rFonts w:ascii="Arial" w:hAnsi="Arial" w:cs="Arial"/>
          <w:sz w:val="20"/>
          <w:szCs w:val="20"/>
        </w:rPr>
        <w:t>-</w:t>
      </w:r>
      <w:r w:rsidR="00531D42" w:rsidRPr="000142FD">
        <w:rPr>
          <w:rFonts w:ascii="Arial" w:hAnsi="Arial" w:cs="Arial"/>
          <w:sz w:val="20"/>
          <w:szCs w:val="20"/>
        </w:rPr>
        <w:t>0</w:t>
      </w:r>
      <w:r w:rsidR="00B804A3">
        <w:rPr>
          <w:rFonts w:ascii="Arial" w:hAnsi="Arial" w:cs="Arial"/>
          <w:sz w:val="20"/>
          <w:szCs w:val="20"/>
        </w:rPr>
        <w:t>8</w:t>
      </w:r>
      <w:r w:rsidR="00002289" w:rsidRPr="000142FD">
        <w:rPr>
          <w:rFonts w:ascii="Arial" w:hAnsi="Arial" w:cs="Arial"/>
          <w:sz w:val="20"/>
          <w:szCs w:val="20"/>
        </w:rPr>
        <w:t>-</w:t>
      </w:r>
      <w:r w:rsidR="00531D42" w:rsidRPr="000142FD">
        <w:rPr>
          <w:rFonts w:ascii="Arial" w:hAnsi="Arial" w:cs="Arial"/>
          <w:sz w:val="20"/>
          <w:szCs w:val="20"/>
        </w:rPr>
        <w:t>0</w:t>
      </w:r>
      <w:r w:rsidR="00B804A3">
        <w:rPr>
          <w:rFonts w:ascii="Arial" w:hAnsi="Arial" w:cs="Arial"/>
          <w:sz w:val="20"/>
          <w:szCs w:val="20"/>
        </w:rPr>
        <w:t>999</w:t>
      </w:r>
      <w:r w:rsidRPr="000142FD">
        <w:rPr>
          <w:rFonts w:ascii="Arial" w:hAnsi="Arial" w:cs="Arial"/>
          <w:sz w:val="20"/>
          <w:szCs w:val="20"/>
        </w:rPr>
        <w:t>-G</w:t>
      </w:r>
    </w:p>
    <w:p w14:paraId="074B966B" w14:textId="77777777" w:rsidR="002C77C5" w:rsidRPr="000142FD" w:rsidRDefault="002C77C5" w:rsidP="002C77C5">
      <w:pPr>
        <w:pStyle w:val="BodyText"/>
        <w:jc w:val="left"/>
        <w:rPr>
          <w:rFonts w:ascii="Arial" w:hAnsi="Arial" w:cs="Arial"/>
          <w:sz w:val="20"/>
          <w:szCs w:val="20"/>
        </w:rPr>
      </w:pPr>
    </w:p>
    <w:p w14:paraId="6FD09CB0" w14:textId="38582692" w:rsidR="008C187C" w:rsidRPr="000142FD" w:rsidRDefault="002C77C5" w:rsidP="00531D42">
      <w:pPr>
        <w:pStyle w:val="BodyText"/>
        <w:numPr>
          <w:ilvl w:val="0"/>
          <w:numId w:val="1"/>
        </w:numPr>
        <w:tabs>
          <w:tab w:val="left" w:pos="2700"/>
        </w:tabs>
        <w:rPr>
          <w:rFonts w:ascii="Arial" w:hAnsi="Arial" w:cs="Arial"/>
          <w:b/>
          <w:sz w:val="20"/>
          <w:szCs w:val="20"/>
        </w:rPr>
      </w:pPr>
      <w:r w:rsidRPr="000142FD">
        <w:rPr>
          <w:rFonts w:ascii="Arial" w:hAnsi="Arial" w:cs="Arial"/>
          <w:sz w:val="20"/>
          <w:szCs w:val="20"/>
        </w:rPr>
        <w:t xml:space="preserve">The </w:t>
      </w:r>
      <w:r w:rsidR="00591E70" w:rsidRPr="000142FD">
        <w:rPr>
          <w:rFonts w:ascii="Arial" w:hAnsi="Arial" w:cs="Arial"/>
          <w:b/>
          <w:sz w:val="20"/>
          <w:szCs w:val="20"/>
        </w:rPr>
        <w:t>Provincial Government of Pangasinan</w:t>
      </w:r>
      <w:r w:rsidRPr="000142FD">
        <w:rPr>
          <w:rFonts w:ascii="Arial" w:hAnsi="Arial" w:cs="Arial"/>
          <w:sz w:val="20"/>
          <w:szCs w:val="20"/>
        </w:rPr>
        <w:t xml:space="preserve">, through </w:t>
      </w:r>
      <w:r w:rsidR="00591E70" w:rsidRPr="000142FD">
        <w:rPr>
          <w:rFonts w:ascii="Arial" w:hAnsi="Arial" w:cs="Arial"/>
          <w:sz w:val="20"/>
          <w:szCs w:val="20"/>
        </w:rPr>
        <w:t>the</w:t>
      </w:r>
      <w:r w:rsidRPr="000142FD">
        <w:rPr>
          <w:rFonts w:ascii="Arial" w:hAnsi="Arial" w:cs="Arial"/>
          <w:sz w:val="20"/>
          <w:szCs w:val="20"/>
        </w:rPr>
        <w:t xml:space="preserve"> </w:t>
      </w:r>
      <w:r w:rsidR="0069562D" w:rsidRPr="0069562D">
        <w:rPr>
          <w:rFonts w:ascii="Arial" w:hAnsi="Arial" w:cs="Arial"/>
          <w:b/>
          <w:sz w:val="20"/>
          <w:szCs w:val="20"/>
        </w:rPr>
        <w:t xml:space="preserve">Construction, Repair &amp; Maintenance of Various Roads and Bridges </w:t>
      </w:r>
      <w:r w:rsidR="00536FDB" w:rsidRPr="000142FD">
        <w:rPr>
          <w:rFonts w:ascii="Arial" w:hAnsi="Arial" w:cs="Arial"/>
          <w:b/>
          <w:sz w:val="20"/>
          <w:szCs w:val="20"/>
        </w:rPr>
        <w:t>(PR#202</w:t>
      </w:r>
      <w:r w:rsidR="00060178" w:rsidRPr="000142FD">
        <w:rPr>
          <w:rFonts w:ascii="Arial" w:hAnsi="Arial" w:cs="Arial"/>
          <w:b/>
          <w:sz w:val="20"/>
          <w:szCs w:val="20"/>
        </w:rPr>
        <w:t>3</w:t>
      </w:r>
      <w:r w:rsidR="00536FDB" w:rsidRPr="000142FD">
        <w:rPr>
          <w:rFonts w:ascii="Arial" w:hAnsi="Arial" w:cs="Arial"/>
          <w:b/>
          <w:sz w:val="20"/>
          <w:szCs w:val="20"/>
        </w:rPr>
        <w:t>-</w:t>
      </w:r>
      <w:r w:rsidR="00060178" w:rsidRPr="000142FD">
        <w:rPr>
          <w:rFonts w:ascii="Arial" w:hAnsi="Arial" w:cs="Arial"/>
          <w:b/>
          <w:sz w:val="20"/>
          <w:szCs w:val="20"/>
        </w:rPr>
        <w:t>0</w:t>
      </w:r>
      <w:r w:rsidR="0069562D">
        <w:rPr>
          <w:rFonts w:ascii="Arial" w:hAnsi="Arial" w:cs="Arial"/>
          <w:b/>
          <w:sz w:val="20"/>
          <w:szCs w:val="20"/>
        </w:rPr>
        <w:t>8</w:t>
      </w:r>
      <w:r w:rsidR="00536FDB" w:rsidRPr="000142FD">
        <w:rPr>
          <w:rFonts w:ascii="Arial" w:hAnsi="Arial" w:cs="Arial"/>
          <w:b/>
          <w:sz w:val="20"/>
          <w:szCs w:val="20"/>
        </w:rPr>
        <w:t>-</w:t>
      </w:r>
      <w:r w:rsidR="0069562D">
        <w:rPr>
          <w:rFonts w:ascii="Arial" w:hAnsi="Arial" w:cs="Arial"/>
          <w:b/>
          <w:sz w:val="20"/>
          <w:szCs w:val="20"/>
        </w:rPr>
        <w:t>4419</w:t>
      </w:r>
      <w:r w:rsidR="00536FDB" w:rsidRPr="000142FD">
        <w:rPr>
          <w:rFonts w:ascii="Arial" w:hAnsi="Arial" w:cs="Arial"/>
          <w:b/>
          <w:sz w:val="20"/>
          <w:szCs w:val="20"/>
        </w:rPr>
        <w:t>)</w:t>
      </w:r>
      <w:r w:rsidR="008916C0" w:rsidRPr="000142FD">
        <w:rPr>
          <w:rFonts w:ascii="Arial" w:hAnsi="Arial" w:cs="Arial"/>
          <w:b/>
          <w:sz w:val="20"/>
          <w:szCs w:val="20"/>
        </w:rPr>
        <w:t xml:space="preserve"> </w:t>
      </w:r>
      <w:r w:rsidR="007A3C90" w:rsidRPr="000142FD">
        <w:rPr>
          <w:rFonts w:ascii="Arial" w:hAnsi="Arial" w:cs="Arial"/>
          <w:sz w:val="20"/>
          <w:szCs w:val="20"/>
        </w:rPr>
        <w:t xml:space="preserve">intends to apply the sum of </w:t>
      </w:r>
      <w:r w:rsidR="0069562D">
        <w:rPr>
          <w:rFonts w:ascii="Arial" w:hAnsi="Arial" w:cs="Arial"/>
          <w:b/>
          <w:sz w:val="20"/>
          <w:szCs w:val="20"/>
        </w:rPr>
        <w:t>Thirty</w:t>
      </w:r>
      <w:r w:rsidR="00C2794F" w:rsidRPr="000142FD">
        <w:rPr>
          <w:rFonts w:ascii="Arial" w:hAnsi="Arial" w:cs="Arial"/>
          <w:b/>
          <w:sz w:val="20"/>
          <w:szCs w:val="20"/>
        </w:rPr>
        <w:t xml:space="preserve"> </w:t>
      </w:r>
      <w:r w:rsidR="0091528E" w:rsidRPr="000142FD">
        <w:rPr>
          <w:rFonts w:ascii="Arial" w:hAnsi="Arial" w:cs="Arial"/>
          <w:b/>
          <w:sz w:val="20"/>
          <w:szCs w:val="20"/>
        </w:rPr>
        <w:t>Million</w:t>
      </w:r>
      <w:r w:rsidR="00C2794F" w:rsidRPr="000142FD">
        <w:rPr>
          <w:rFonts w:ascii="Arial" w:hAnsi="Arial" w:cs="Arial"/>
          <w:b/>
          <w:sz w:val="20"/>
          <w:szCs w:val="20"/>
        </w:rPr>
        <w:t xml:space="preserve"> </w:t>
      </w:r>
      <w:r w:rsidR="007A3C90" w:rsidRPr="000142FD">
        <w:rPr>
          <w:rFonts w:ascii="Arial" w:hAnsi="Arial" w:cs="Arial"/>
          <w:b/>
          <w:sz w:val="20"/>
          <w:szCs w:val="20"/>
        </w:rPr>
        <w:t>Pesos</w:t>
      </w:r>
      <w:r w:rsidR="0091528E" w:rsidRPr="000142FD">
        <w:rPr>
          <w:rFonts w:ascii="Arial" w:hAnsi="Arial" w:cs="Arial"/>
          <w:b/>
          <w:sz w:val="20"/>
          <w:szCs w:val="20"/>
        </w:rPr>
        <w:t xml:space="preserve"> </w:t>
      </w:r>
      <w:r w:rsidR="007A3C90" w:rsidRPr="000142FD">
        <w:rPr>
          <w:rFonts w:ascii="Arial" w:hAnsi="Arial" w:cs="Arial"/>
          <w:b/>
          <w:sz w:val="20"/>
          <w:szCs w:val="20"/>
        </w:rPr>
        <w:t>(P</w:t>
      </w:r>
      <w:r w:rsidR="0069562D">
        <w:rPr>
          <w:rFonts w:ascii="Arial" w:hAnsi="Arial" w:cs="Arial"/>
          <w:b/>
          <w:sz w:val="20"/>
          <w:szCs w:val="20"/>
        </w:rPr>
        <w:t>3</w:t>
      </w:r>
      <w:r w:rsidR="00C2794F" w:rsidRPr="000142FD">
        <w:rPr>
          <w:rFonts w:ascii="Arial" w:hAnsi="Arial" w:cs="Arial"/>
          <w:b/>
          <w:sz w:val="20"/>
          <w:szCs w:val="20"/>
        </w:rPr>
        <w:t>0,000,000</w:t>
      </w:r>
      <w:r w:rsidR="004435B2" w:rsidRPr="000142FD">
        <w:rPr>
          <w:rFonts w:ascii="Arial" w:hAnsi="Arial" w:cs="Arial"/>
          <w:b/>
          <w:sz w:val="20"/>
          <w:szCs w:val="20"/>
        </w:rPr>
        <w:t>.</w:t>
      </w:r>
      <w:r w:rsidR="0055746B" w:rsidRPr="000142FD">
        <w:rPr>
          <w:rFonts w:ascii="Arial" w:hAnsi="Arial" w:cs="Arial"/>
          <w:b/>
          <w:sz w:val="20"/>
          <w:szCs w:val="20"/>
        </w:rPr>
        <w:t>00</w:t>
      </w:r>
      <w:r w:rsidR="007A3C90" w:rsidRPr="000142FD">
        <w:rPr>
          <w:rFonts w:ascii="Arial" w:hAnsi="Arial" w:cs="Arial"/>
          <w:b/>
          <w:sz w:val="20"/>
          <w:szCs w:val="20"/>
        </w:rPr>
        <w:t>)</w:t>
      </w:r>
      <w:r w:rsidR="007A3C90" w:rsidRPr="000142FD">
        <w:rPr>
          <w:rFonts w:ascii="Arial" w:hAnsi="Arial" w:cs="Arial"/>
          <w:sz w:val="20"/>
          <w:szCs w:val="20"/>
        </w:rPr>
        <w:t xml:space="preserve"> </w:t>
      </w:r>
      <w:r w:rsidRPr="000142FD">
        <w:rPr>
          <w:rFonts w:ascii="Arial" w:hAnsi="Arial" w:cs="Arial"/>
          <w:sz w:val="20"/>
          <w:szCs w:val="20"/>
        </w:rPr>
        <w:t xml:space="preserve">being the Approved Budget for the Contract (ABC) to payments under the contract for </w:t>
      </w:r>
      <w:r w:rsidR="0069562D" w:rsidRPr="0069562D">
        <w:rPr>
          <w:rFonts w:ascii="Arial" w:hAnsi="Arial" w:cs="Arial"/>
          <w:b/>
          <w:sz w:val="20"/>
          <w:szCs w:val="20"/>
        </w:rPr>
        <w:t>Supply and Delivery of 190 sets Hot-Dip Galvanized Street Light Pole and 190 sets Solar Lights (40 Watts) (for use in the Provision of Solar Lamp Posts with Solar Street Lights at Various Barangays  within the Province of Pangasinan) at Provincial Engineering Office, Lingayen, Pangasinan</w:t>
      </w:r>
      <w:r w:rsidRPr="000142FD">
        <w:rPr>
          <w:rFonts w:ascii="Arial" w:hAnsi="Arial" w:cs="Arial"/>
          <w:sz w:val="20"/>
          <w:szCs w:val="20"/>
        </w:rPr>
        <w:t>.</w:t>
      </w:r>
      <w:r w:rsidR="00531D42" w:rsidRPr="000142FD">
        <w:rPr>
          <w:rFonts w:ascii="Arial" w:hAnsi="Arial" w:cs="Arial"/>
          <w:sz w:val="20"/>
          <w:szCs w:val="20"/>
        </w:rPr>
        <w:t xml:space="preserve"> </w:t>
      </w:r>
    </w:p>
    <w:p w14:paraId="7EEA9D09" w14:textId="099766E5" w:rsidR="008C187C" w:rsidRPr="000142FD" w:rsidRDefault="008C187C" w:rsidP="008C187C">
      <w:pPr>
        <w:pStyle w:val="BodyText"/>
        <w:tabs>
          <w:tab w:val="left" w:pos="2700"/>
        </w:tabs>
        <w:ind w:left="720"/>
        <w:rPr>
          <w:rFonts w:ascii="Arial" w:hAnsi="Arial" w:cs="Arial"/>
          <w:b/>
          <w:sz w:val="20"/>
          <w:szCs w:val="20"/>
        </w:rPr>
      </w:pPr>
    </w:p>
    <w:p w14:paraId="10532627" w14:textId="44BAB987"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Specifications:</w:t>
      </w:r>
    </w:p>
    <w:p w14:paraId="03D6D989" w14:textId="24043170" w:rsidR="000142FD" w:rsidRPr="000142FD" w:rsidRDefault="000142FD" w:rsidP="008C187C">
      <w:pPr>
        <w:pStyle w:val="BodyText"/>
        <w:tabs>
          <w:tab w:val="left" w:pos="2700"/>
        </w:tabs>
        <w:ind w:left="720"/>
        <w:rPr>
          <w:rFonts w:ascii="Arial" w:hAnsi="Arial" w:cs="Arial"/>
          <w:b/>
          <w:sz w:val="20"/>
          <w:szCs w:val="20"/>
        </w:rPr>
      </w:pPr>
      <w:r w:rsidRPr="000142FD">
        <w:rPr>
          <w:rFonts w:ascii="Arial" w:hAnsi="Arial" w:cs="Arial"/>
          <w:b/>
          <w:sz w:val="20"/>
          <w:szCs w:val="20"/>
        </w:rPr>
        <w:t>Hot Dip Galvanized Street Light Pole</w:t>
      </w:r>
    </w:p>
    <w:p w14:paraId="4A6C38A6" w14:textId="2430EBE8"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Pole Height:</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6 meters</w:t>
      </w:r>
    </w:p>
    <w:p w14:paraId="11DE3C09" w14:textId="219C2C27"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Materials:</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Q235, Stainless Steel</w:t>
      </w:r>
      <w:r w:rsidRPr="000142FD">
        <w:rPr>
          <w:rFonts w:ascii="Arial" w:hAnsi="Arial" w:cs="Arial"/>
          <w:bCs/>
          <w:sz w:val="20"/>
          <w:szCs w:val="20"/>
        </w:rPr>
        <w:tab/>
      </w:r>
    </w:p>
    <w:p w14:paraId="3FEEFFB5" w14:textId="1B297C8F"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Surface Treatment:</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Hot Dip Galvanized</w:t>
      </w:r>
    </w:p>
    <w:p w14:paraId="2ECE9041" w14:textId="467BB736"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Top Diameter Range:</w:t>
      </w:r>
      <w:r w:rsidRPr="000142FD">
        <w:rPr>
          <w:rFonts w:ascii="Arial" w:hAnsi="Arial" w:cs="Arial"/>
          <w:bCs/>
          <w:sz w:val="20"/>
          <w:szCs w:val="20"/>
        </w:rPr>
        <w:tab/>
      </w:r>
      <w:r w:rsidRPr="000142FD">
        <w:rPr>
          <w:rFonts w:ascii="Arial" w:hAnsi="Arial" w:cs="Arial"/>
          <w:bCs/>
          <w:sz w:val="20"/>
          <w:szCs w:val="20"/>
        </w:rPr>
        <w:tab/>
      </w:r>
      <w:r w:rsidR="00B804A3">
        <w:rPr>
          <w:rFonts w:ascii="Arial" w:hAnsi="Arial" w:cs="Arial"/>
          <w:bCs/>
          <w:sz w:val="20"/>
          <w:szCs w:val="20"/>
        </w:rPr>
        <w:tab/>
      </w:r>
      <w:r w:rsidRPr="000142FD">
        <w:rPr>
          <w:rFonts w:ascii="Arial" w:hAnsi="Arial" w:cs="Arial"/>
          <w:bCs/>
          <w:sz w:val="20"/>
          <w:szCs w:val="20"/>
        </w:rPr>
        <w:t>76mm</w:t>
      </w:r>
    </w:p>
    <w:p w14:paraId="5C859AAF" w14:textId="7D3A0EA7"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Bottom Diameter Range:</w:t>
      </w:r>
      <w:r w:rsidRPr="000142FD">
        <w:rPr>
          <w:rFonts w:ascii="Arial" w:hAnsi="Arial" w:cs="Arial"/>
          <w:bCs/>
          <w:sz w:val="20"/>
          <w:szCs w:val="20"/>
        </w:rPr>
        <w:tab/>
        <w:t>132mm</w:t>
      </w:r>
    </w:p>
    <w:p w14:paraId="37510B6A" w14:textId="22257DFE"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Pole Thickness</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3mm</w:t>
      </w:r>
    </w:p>
    <w:p w14:paraId="135F4315" w14:textId="4003BF85"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Base Plate Size:</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250 x 250 x T12</w:t>
      </w:r>
    </w:p>
    <w:p w14:paraId="6AD737E4" w14:textId="79FE0FAF"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Arm:</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No Arm</w:t>
      </w:r>
    </w:p>
    <w:p w14:paraId="22ACAEBA" w14:textId="4739A433"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Quantity in 40Hg:</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480 sets</w:t>
      </w:r>
    </w:p>
    <w:p w14:paraId="7EC723F4" w14:textId="5FED5327"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Surface Treatment:</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 xml:space="preserve">Hot Dip Galvanized (inner and </w:t>
      </w:r>
      <w:r w:rsidR="00E8446B">
        <w:rPr>
          <w:rFonts w:ascii="Arial" w:hAnsi="Arial" w:cs="Arial"/>
          <w:bCs/>
          <w:sz w:val="20"/>
          <w:szCs w:val="20"/>
        </w:rPr>
        <w:t>o</w:t>
      </w:r>
      <w:r w:rsidRPr="000142FD">
        <w:rPr>
          <w:rFonts w:ascii="Arial" w:hAnsi="Arial" w:cs="Arial"/>
          <w:bCs/>
          <w:sz w:val="20"/>
          <w:szCs w:val="20"/>
        </w:rPr>
        <w:t xml:space="preserve">utside) and outdoor anti </w:t>
      </w:r>
    </w:p>
    <w:p w14:paraId="095D16F1" w14:textId="73094AFE"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corrosion powder spraying</w:t>
      </w:r>
    </w:p>
    <w:p w14:paraId="14D0278A" w14:textId="77777777" w:rsidR="00E8446B"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Joint of Poles:</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 xml:space="preserve">Insert Mode, </w:t>
      </w:r>
      <w:proofErr w:type="spellStart"/>
      <w:r w:rsidRPr="000142FD">
        <w:rPr>
          <w:rFonts w:ascii="Arial" w:hAnsi="Arial" w:cs="Arial"/>
          <w:bCs/>
          <w:sz w:val="20"/>
          <w:szCs w:val="20"/>
        </w:rPr>
        <w:t>Innerfinage</w:t>
      </w:r>
      <w:proofErr w:type="spellEnd"/>
      <w:r w:rsidRPr="000142FD">
        <w:rPr>
          <w:rFonts w:ascii="Arial" w:hAnsi="Arial" w:cs="Arial"/>
          <w:bCs/>
          <w:sz w:val="20"/>
          <w:szCs w:val="20"/>
        </w:rPr>
        <w:t xml:space="preserve"> mode, face to face joint mode</w:t>
      </w:r>
      <w:r w:rsidR="00E8446B">
        <w:rPr>
          <w:rFonts w:ascii="Arial" w:hAnsi="Arial" w:cs="Arial"/>
          <w:bCs/>
          <w:sz w:val="20"/>
          <w:szCs w:val="20"/>
        </w:rPr>
        <w:t xml:space="preserve"> </w:t>
      </w:r>
    </w:p>
    <w:p w14:paraId="1375ABB7" w14:textId="75AD4F82" w:rsidR="008C187C" w:rsidRPr="000142FD" w:rsidRDefault="00E8446B" w:rsidP="008C187C">
      <w:pPr>
        <w:pStyle w:val="BodyText"/>
        <w:tabs>
          <w:tab w:val="left" w:pos="2700"/>
        </w:tabs>
        <w:ind w:left="720"/>
        <w:rPr>
          <w:rFonts w:ascii="Arial" w:hAnsi="Arial" w:cs="Arial"/>
          <w:bCs/>
          <w:sz w:val="20"/>
          <w:szCs w:val="20"/>
        </w:rPr>
      </w:pPr>
      <w:r>
        <w:rPr>
          <w:rFonts w:ascii="Arial" w:hAnsi="Arial" w:cs="Arial"/>
          <w:bCs/>
          <w:sz w:val="20"/>
          <w:szCs w:val="20"/>
        </w:rPr>
        <w:t xml:space="preserve">Design of </w:t>
      </w:r>
      <w:r w:rsidR="008C187C" w:rsidRPr="000142FD">
        <w:rPr>
          <w:rFonts w:ascii="Arial" w:hAnsi="Arial" w:cs="Arial"/>
          <w:bCs/>
          <w:sz w:val="20"/>
          <w:szCs w:val="20"/>
        </w:rPr>
        <w:t>Pole:</w:t>
      </w:r>
      <w:r w:rsidR="008C187C" w:rsidRPr="000142FD">
        <w:rPr>
          <w:rFonts w:ascii="Arial" w:hAnsi="Arial" w:cs="Arial"/>
          <w:bCs/>
          <w:sz w:val="20"/>
          <w:szCs w:val="20"/>
        </w:rPr>
        <w:tab/>
      </w:r>
      <w:r w:rsidR="008C187C" w:rsidRPr="000142FD">
        <w:rPr>
          <w:rFonts w:ascii="Arial" w:hAnsi="Arial" w:cs="Arial"/>
          <w:bCs/>
          <w:sz w:val="20"/>
          <w:szCs w:val="20"/>
        </w:rPr>
        <w:tab/>
      </w:r>
      <w:r w:rsidR="008C187C" w:rsidRPr="000142FD">
        <w:rPr>
          <w:rFonts w:ascii="Arial" w:hAnsi="Arial" w:cs="Arial"/>
          <w:bCs/>
          <w:sz w:val="20"/>
          <w:szCs w:val="20"/>
        </w:rPr>
        <w:tab/>
        <w:t>Against eq of 8 grade</w:t>
      </w:r>
    </w:p>
    <w:p w14:paraId="49FC6266" w14:textId="5D495844"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Wind Speed:</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160kph</w:t>
      </w:r>
    </w:p>
    <w:p w14:paraId="61CC2190" w14:textId="556B0156"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Minimum Yield Strength:</w:t>
      </w:r>
      <w:r w:rsidRPr="000142FD">
        <w:rPr>
          <w:rFonts w:ascii="Arial" w:hAnsi="Arial" w:cs="Arial"/>
          <w:bCs/>
          <w:sz w:val="20"/>
          <w:szCs w:val="20"/>
        </w:rPr>
        <w:tab/>
        <w:t>355mpa</w:t>
      </w:r>
    </w:p>
    <w:p w14:paraId="051F28FF" w14:textId="55A0B3F0" w:rsidR="008C187C" w:rsidRPr="000142FD" w:rsidRDefault="008C187C" w:rsidP="008C187C">
      <w:pPr>
        <w:pStyle w:val="BodyText"/>
        <w:tabs>
          <w:tab w:val="left" w:pos="2700"/>
        </w:tabs>
        <w:ind w:left="720"/>
        <w:rPr>
          <w:rFonts w:ascii="Arial" w:hAnsi="Arial" w:cs="Arial"/>
          <w:bCs/>
          <w:sz w:val="20"/>
          <w:szCs w:val="20"/>
        </w:rPr>
      </w:pPr>
      <w:r w:rsidRPr="000142FD">
        <w:rPr>
          <w:rFonts w:ascii="Arial" w:hAnsi="Arial" w:cs="Arial"/>
          <w:bCs/>
          <w:sz w:val="20"/>
          <w:szCs w:val="20"/>
        </w:rPr>
        <w:t>Minimum Ultimate Yield Strength:490mpa</w:t>
      </w:r>
    </w:p>
    <w:p w14:paraId="71A00160" w14:textId="19869F78" w:rsidR="00B0091C" w:rsidRPr="000142FD" w:rsidRDefault="00C056C1" w:rsidP="00B0091C">
      <w:pPr>
        <w:pStyle w:val="BodyText"/>
        <w:tabs>
          <w:tab w:val="left" w:pos="2700"/>
        </w:tabs>
        <w:ind w:left="720"/>
        <w:rPr>
          <w:rFonts w:ascii="Arial" w:hAnsi="Arial" w:cs="Arial"/>
          <w:bCs/>
          <w:sz w:val="20"/>
          <w:szCs w:val="20"/>
        </w:rPr>
      </w:pPr>
      <w:r>
        <w:rPr>
          <w:rFonts w:ascii="Arial" w:hAnsi="Arial" w:cs="Arial"/>
          <w:bCs/>
          <w:sz w:val="20"/>
          <w:szCs w:val="20"/>
        </w:rPr>
        <w:t>Maximum</w:t>
      </w:r>
      <w:r w:rsidR="00B0091C" w:rsidRPr="000142FD">
        <w:rPr>
          <w:rFonts w:ascii="Arial" w:hAnsi="Arial" w:cs="Arial"/>
          <w:bCs/>
          <w:sz w:val="20"/>
          <w:szCs w:val="20"/>
        </w:rPr>
        <w:t xml:space="preserve"> Ultimate Yield Strength:620mpa</w:t>
      </w:r>
    </w:p>
    <w:p w14:paraId="3332FD9E" w14:textId="289FF3D1" w:rsidR="00B0091C" w:rsidRPr="000142FD" w:rsidRDefault="00B0091C" w:rsidP="00B0091C">
      <w:pPr>
        <w:pStyle w:val="BodyText"/>
        <w:tabs>
          <w:tab w:val="left" w:pos="2700"/>
        </w:tabs>
        <w:ind w:left="720"/>
        <w:rPr>
          <w:rFonts w:ascii="Arial" w:hAnsi="Arial" w:cs="Arial"/>
          <w:bCs/>
          <w:sz w:val="20"/>
          <w:szCs w:val="20"/>
        </w:rPr>
      </w:pPr>
      <w:r w:rsidRPr="000142FD">
        <w:rPr>
          <w:rFonts w:ascii="Arial" w:hAnsi="Arial" w:cs="Arial"/>
          <w:bCs/>
          <w:sz w:val="20"/>
          <w:szCs w:val="20"/>
        </w:rPr>
        <w:t>Warranty:</w: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t>5 years</w:t>
      </w:r>
    </w:p>
    <w:p w14:paraId="1FBC1D75" w14:textId="1B57239D" w:rsidR="000142FD" w:rsidRPr="000142FD" w:rsidRDefault="00C056C1" w:rsidP="00B0091C">
      <w:pPr>
        <w:pStyle w:val="BodyText"/>
        <w:tabs>
          <w:tab w:val="left" w:pos="2700"/>
        </w:tabs>
        <w:ind w:left="720"/>
        <w:rPr>
          <w:rFonts w:ascii="Arial" w:hAnsi="Arial" w:cs="Arial"/>
          <w:bCs/>
          <w:sz w:val="20"/>
          <w:szCs w:val="20"/>
        </w:rPr>
      </w:pPr>
      <w:r w:rsidRPr="000142FD">
        <w:rPr>
          <w:rFonts w:ascii="Arial" w:hAnsi="Arial" w:cs="Arial"/>
          <w:bCs/>
          <w:noProof/>
          <w:color w:val="000000" w:themeColor="text1"/>
          <w:sz w:val="20"/>
          <w:szCs w:val="20"/>
        </w:rPr>
        <mc:AlternateContent>
          <mc:Choice Requires="wps">
            <w:drawing>
              <wp:anchor distT="0" distB="0" distL="114300" distR="114300" simplePos="0" relativeHeight="251672576" behindDoc="0" locked="0" layoutInCell="1" allowOverlap="1" wp14:anchorId="5353B037" wp14:editId="29E50711">
                <wp:simplePos x="0" y="0"/>
                <wp:positionH relativeFrom="column">
                  <wp:posOffset>4623435</wp:posOffset>
                </wp:positionH>
                <wp:positionV relativeFrom="paragraph">
                  <wp:posOffset>57150</wp:posOffset>
                </wp:positionV>
                <wp:extent cx="129886" cy="0"/>
                <wp:effectExtent l="0" t="76200" r="22860" b="95250"/>
                <wp:wrapNone/>
                <wp:docPr id="11" name="Straight Arrow Connector 11"/>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shapetype w14:anchorId="409DA3BF" id="_x0000_t32" coordsize="21600,21600" o:spt="32" o:oned="t" path="m,l21600,21600e" filled="f">
                <v:path arrowok="t" fillok="f" o:connecttype="none"/>
                <o:lock v:ext="edit" shapetype="t"/>
              </v:shapetype>
              <v:shape id="Straight Arrow Connector 11" o:spid="_x0000_s1026" type="#_x0000_t32" style="position:absolute;margin-left:364.05pt;margin-top:4.5pt;width:10.25pt;height:0;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" strokecolor="#4579b8 [3044]">
                <v:stroke endarrow="block"/>
              </v:shape>
            </w:pict>
          </mc:Fallback>
        </mc:AlternateContent>
      </w:r>
      <w:r w:rsidRPr="000142FD">
        <w:rPr>
          <w:rFonts w:ascii="Arial" w:hAnsi="Arial" w:cs="Arial"/>
          <w:bCs/>
          <w:noProof/>
          <w:color w:val="000000" w:themeColor="text1"/>
          <w:sz w:val="20"/>
          <w:szCs w:val="20"/>
        </w:rPr>
        <mc:AlternateContent>
          <mc:Choice Requires="wps">
            <w:drawing>
              <wp:anchor distT="0" distB="0" distL="114300" distR="114300" simplePos="0" relativeHeight="251664384" behindDoc="0" locked="0" layoutInCell="1" allowOverlap="1" wp14:anchorId="27D8D09E" wp14:editId="2E26E0FD">
                <wp:simplePos x="0" y="0"/>
                <wp:positionH relativeFrom="column">
                  <wp:posOffset>5168265</wp:posOffset>
                </wp:positionH>
                <wp:positionV relativeFrom="paragraph">
                  <wp:posOffset>85725</wp:posOffset>
                </wp:positionV>
                <wp:extent cx="129886" cy="0"/>
                <wp:effectExtent l="0" t="76200" r="22860" b="95250"/>
                <wp:wrapNone/>
                <wp:docPr id="7" name="Straight Arrow Connector 7"/>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shape w14:anchorId="60B4C938" id="Straight Arrow Connector 7" o:spid="_x0000_s1026" type="#_x0000_t32" style="position:absolute;margin-left:406.95pt;margin-top:6.75pt;width:10.25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" strokecolor="#4579b8 [3044]">
                <v:stroke endarrow="block"/>
              </v:shape>
            </w:pict>
          </mc:Fallback>
        </mc:AlternateContent>
      </w:r>
      <w:r w:rsidRPr="000142FD">
        <w:rPr>
          <w:rFonts w:ascii="Arial" w:hAnsi="Arial" w:cs="Arial"/>
          <w:bCs/>
          <w:noProof/>
          <w:color w:val="000000" w:themeColor="text1"/>
          <w:sz w:val="20"/>
          <w:szCs w:val="20"/>
        </w:rPr>
        <mc:AlternateContent>
          <mc:Choice Requires="wps">
            <w:drawing>
              <wp:anchor distT="0" distB="0" distL="114300" distR="114300" simplePos="0" relativeHeight="251660288" behindDoc="0" locked="0" layoutInCell="1" allowOverlap="1" wp14:anchorId="555D9ED1" wp14:editId="077A4939">
                <wp:simplePos x="0" y="0"/>
                <wp:positionH relativeFrom="column">
                  <wp:posOffset>4238625</wp:posOffset>
                </wp:positionH>
                <wp:positionV relativeFrom="paragraph">
                  <wp:posOffset>57150</wp:posOffset>
                </wp:positionV>
                <wp:extent cx="129886" cy="0"/>
                <wp:effectExtent l="0" t="76200" r="22860" b="95250"/>
                <wp:wrapNone/>
                <wp:docPr id="5" name="Straight Arrow Connector 5"/>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shape w14:anchorId="6F645E5F" id="Straight Arrow Connector 5" o:spid="_x0000_s1026" type="#_x0000_t32" style="position:absolute;margin-left:333.75pt;margin-top:4.5pt;width:10.25pt;height:0;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" strokecolor="#4579b8 [3044]">
                <v:stroke endarrow="block"/>
              </v:shape>
            </w:pict>
          </mc:Fallback>
        </mc:AlternateContent>
      </w:r>
      <w:r w:rsidR="00B0091C" w:rsidRPr="000142FD">
        <w:rPr>
          <w:rFonts w:ascii="Arial" w:hAnsi="Arial" w:cs="Arial"/>
          <w:bCs/>
          <w:noProof/>
          <w:sz w:val="20"/>
          <w:szCs w:val="20"/>
        </w:rPr>
        <w:t xml:space="preserve"> </w:t>
      </w:r>
      <w:r w:rsidR="00B0091C" w:rsidRPr="000142FD">
        <w:rPr>
          <w:rFonts w:ascii="Arial" w:hAnsi="Arial" w:cs="Arial"/>
          <w:bCs/>
          <w:sz w:val="20"/>
          <w:szCs w:val="20"/>
        </w:rPr>
        <w:t>Lifespan:</w:t>
      </w:r>
      <w:r w:rsidR="00B0091C" w:rsidRPr="000142FD">
        <w:rPr>
          <w:rFonts w:ascii="Arial" w:hAnsi="Arial" w:cs="Arial"/>
          <w:bCs/>
          <w:sz w:val="20"/>
          <w:szCs w:val="20"/>
        </w:rPr>
        <w:tab/>
      </w:r>
      <w:r w:rsidR="00B0091C" w:rsidRPr="000142FD">
        <w:rPr>
          <w:rFonts w:ascii="Arial" w:hAnsi="Arial" w:cs="Arial"/>
          <w:bCs/>
          <w:sz w:val="20"/>
          <w:szCs w:val="20"/>
        </w:rPr>
        <w:tab/>
      </w:r>
      <w:r w:rsidR="00B0091C" w:rsidRPr="000142FD">
        <w:rPr>
          <w:rFonts w:ascii="Arial" w:hAnsi="Arial" w:cs="Arial"/>
          <w:bCs/>
          <w:sz w:val="20"/>
          <w:szCs w:val="20"/>
        </w:rPr>
        <w:tab/>
        <w:t xml:space="preserve">more than 20 years Raw Materials   Test </w:t>
      </w:r>
      <w:r w:rsidR="000142FD" w:rsidRPr="000142FD">
        <w:rPr>
          <w:rFonts w:ascii="Arial" w:hAnsi="Arial" w:cs="Arial"/>
          <w:bCs/>
          <w:sz w:val="20"/>
          <w:szCs w:val="20"/>
        </w:rPr>
        <w:t xml:space="preserve"> </w:t>
      </w:r>
      <w:r w:rsidR="00B0091C" w:rsidRPr="000142FD">
        <w:rPr>
          <w:rFonts w:ascii="Arial" w:hAnsi="Arial" w:cs="Arial"/>
          <w:bCs/>
          <w:sz w:val="20"/>
          <w:szCs w:val="20"/>
        </w:rPr>
        <w:t xml:space="preserve"> </w:t>
      </w:r>
      <w:r w:rsidR="000142FD" w:rsidRPr="000142FD">
        <w:rPr>
          <w:rFonts w:ascii="Arial" w:hAnsi="Arial" w:cs="Arial"/>
          <w:bCs/>
          <w:sz w:val="20"/>
          <w:szCs w:val="20"/>
        </w:rPr>
        <w:t xml:space="preserve">  </w:t>
      </w:r>
      <w:r w:rsidR="00B0091C" w:rsidRPr="000142FD">
        <w:rPr>
          <w:rFonts w:ascii="Arial" w:hAnsi="Arial" w:cs="Arial"/>
          <w:bCs/>
          <w:sz w:val="20"/>
          <w:szCs w:val="20"/>
        </w:rPr>
        <w:t xml:space="preserve">Cutting </w:t>
      </w:r>
      <w:r w:rsidR="000142FD" w:rsidRPr="000142FD">
        <w:rPr>
          <w:rFonts w:ascii="Arial" w:hAnsi="Arial" w:cs="Arial"/>
          <w:bCs/>
          <w:sz w:val="20"/>
          <w:szCs w:val="20"/>
        </w:rPr>
        <w:t xml:space="preserve">   </w:t>
      </w:r>
      <w:r w:rsidR="00B0091C" w:rsidRPr="000142FD">
        <w:rPr>
          <w:rFonts w:ascii="Arial" w:hAnsi="Arial" w:cs="Arial"/>
          <w:bCs/>
          <w:sz w:val="20"/>
          <w:szCs w:val="20"/>
        </w:rPr>
        <w:t xml:space="preserve"> Molding  </w:t>
      </w:r>
    </w:p>
    <w:p w14:paraId="396D203D" w14:textId="7AB2A6AA" w:rsidR="00B0091C" w:rsidRPr="000142FD" w:rsidRDefault="00C056C1" w:rsidP="00B0091C">
      <w:pPr>
        <w:pStyle w:val="BodyText"/>
        <w:tabs>
          <w:tab w:val="left" w:pos="2700"/>
        </w:tabs>
        <w:ind w:left="720"/>
        <w:rPr>
          <w:rFonts w:ascii="Arial" w:hAnsi="Arial" w:cs="Arial"/>
          <w:bCs/>
          <w:sz w:val="20"/>
          <w:szCs w:val="20"/>
        </w:rPr>
      </w:pPr>
      <w:r w:rsidRPr="000142FD">
        <w:rPr>
          <w:rFonts w:ascii="Arial" w:hAnsi="Arial" w:cs="Arial"/>
          <w:bCs/>
          <w:noProof/>
          <w:color w:val="000000" w:themeColor="text1"/>
          <w:sz w:val="20"/>
          <w:szCs w:val="20"/>
        </w:rPr>
        <mc:AlternateContent>
          <mc:Choice Requires="wps">
            <w:drawing>
              <wp:anchor distT="0" distB="0" distL="114300" distR="114300" simplePos="0" relativeHeight="251678720" behindDoc="0" locked="0" layoutInCell="1" allowOverlap="1" wp14:anchorId="308D74F2" wp14:editId="583F9446">
                <wp:simplePos x="0" y="0"/>
                <wp:positionH relativeFrom="column">
                  <wp:posOffset>2895600</wp:posOffset>
                </wp:positionH>
                <wp:positionV relativeFrom="paragraph">
                  <wp:posOffset>80010</wp:posOffset>
                </wp:positionV>
                <wp:extent cx="129886" cy="0"/>
                <wp:effectExtent l="0" t="76200" r="22860" b="95250"/>
                <wp:wrapNone/>
                <wp:docPr id="14" name="Straight Arrow Connector 14"/>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shape w14:anchorId="747EBD73" id="Straight Arrow Connector 14" o:spid="_x0000_s1026" type="#_x0000_t32" style="position:absolute;margin-left:228pt;margin-top:6.3pt;width:10.25pt;height:0;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" strokecolor="#4579b8 [3044]">
                <v:stroke endarrow="block"/>
              </v:shape>
            </w:pict>
          </mc:Fallback>
        </mc:AlternateContent>
      </w:r>
      <w:r w:rsidR="000142FD" w:rsidRPr="000142FD">
        <w:rPr>
          <w:rFonts w:ascii="Arial" w:hAnsi="Arial" w:cs="Arial"/>
          <w:bCs/>
          <w:sz w:val="20"/>
          <w:szCs w:val="20"/>
        </w:rPr>
        <w:tab/>
      </w:r>
      <w:r w:rsidR="000142FD" w:rsidRPr="000142FD">
        <w:rPr>
          <w:rFonts w:ascii="Arial" w:hAnsi="Arial" w:cs="Arial"/>
          <w:bCs/>
          <w:sz w:val="20"/>
          <w:szCs w:val="20"/>
        </w:rPr>
        <w:tab/>
      </w:r>
      <w:r w:rsidR="000142FD" w:rsidRPr="000142FD">
        <w:rPr>
          <w:rFonts w:ascii="Arial" w:hAnsi="Arial" w:cs="Arial"/>
          <w:bCs/>
          <w:sz w:val="20"/>
          <w:szCs w:val="20"/>
        </w:rPr>
        <w:tab/>
      </w:r>
      <w:r w:rsidR="00B0091C" w:rsidRPr="000142FD">
        <w:rPr>
          <w:rFonts w:ascii="Arial" w:hAnsi="Arial" w:cs="Arial"/>
          <w:bCs/>
          <w:sz w:val="20"/>
          <w:szCs w:val="20"/>
        </w:rPr>
        <w:t xml:space="preserve">or Bending </w:t>
      </w:r>
      <w:r w:rsidR="000142FD" w:rsidRPr="000142FD">
        <w:rPr>
          <w:rFonts w:ascii="Arial" w:hAnsi="Arial" w:cs="Arial"/>
          <w:bCs/>
          <w:sz w:val="20"/>
          <w:szCs w:val="20"/>
        </w:rPr>
        <w:t xml:space="preserve">  </w:t>
      </w:r>
      <w:r>
        <w:rPr>
          <w:rFonts w:ascii="Arial" w:hAnsi="Arial" w:cs="Arial"/>
          <w:bCs/>
          <w:sz w:val="20"/>
          <w:szCs w:val="20"/>
        </w:rPr>
        <w:t xml:space="preserve"> </w:t>
      </w:r>
      <w:r w:rsidR="00B0091C" w:rsidRPr="000142FD">
        <w:rPr>
          <w:rFonts w:ascii="Arial" w:hAnsi="Arial" w:cs="Arial"/>
          <w:bCs/>
          <w:sz w:val="20"/>
          <w:szCs w:val="20"/>
        </w:rPr>
        <w:t>Welding (Longitudinal)</w:t>
      </w:r>
    </w:p>
    <w:p w14:paraId="69C90A5D" w14:textId="778720F1" w:rsidR="000142FD" w:rsidRPr="000142FD" w:rsidRDefault="00C056C1" w:rsidP="00B0091C">
      <w:pPr>
        <w:pStyle w:val="BodyText"/>
        <w:tabs>
          <w:tab w:val="left" w:pos="2700"/>
        </w:tabs>
        <w:ind w:left="720"/>
        <w:rPr>
          <w:rFonts w:ascii="Arial" w:hAnsi="Arial" w:cs="Arial"/>
          <w:bCs/>
          <w:sz w:val="20"/>
          <w:szCs w:val="20"/>
        </w:rPr>
      </w:pPr>
      <w:r w:rsidRPr="000142FD">
        <w:rPr>
          <w:rFonts w:ascii="Arial" w:hAnsi="Arial" w:cs="Arial"/>
          <w:bCs/>
          <w:noProof/>
          <w:color w:val="000000" w:themeColor="text1"/>
          <w:sz w:val="20"/>
          <w:szCs w:val="20"/>
        </w:rPr>
        <mc:AlternateContent>
          <mc:Choice Requires="wps">
            <w:drawing>
              <wp:anchor distT="0" distB="0" distL="114300" distR="114300" simplePos="0" relativeHeight="251670528" behindDoc="0" locked="0" layoutInCell="1" allowOverlap="1" wp14:anchorId="3637FD32" wp14:editId="5AA86A4B">
                <wp:simplePos x="0" y="0"/>
                <wp:positionH relativeFrom="column">
                  <wp:posOffset>4242435</wp:posOffset>
                </wp:positionH>
                <wp:positionV relativeFrom="paragraph">
                  <wp:posOffset>83820</wp:posOffset>
                </wp:positionV>
                <wp:extent cx="129886" cy="0"/>
                <wp:effectExtent l="0" t="76200" r="22860" b="95250"/>
                <wp:wrapNone/>
                <wp:docPr id="10" name="Straight Arrow Connector 10"/>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shape w14:anchorId="72CC1674" id="Straight Arrow Connector 10" o:spid="_x0000_s1026" type="#_x0000_t32" style="position:absolute;margin-left:334.05pt;margin-top:6.6pt;width:10.25pt;height:0;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" strokecolor="#4579b8 [3044]">
                <v:stroke endarrow="block"/>
              </v:shape>
            </w:pict>
          </mc:Fallback>
        </mc:AlternateContent>
      </w:r>
      <w:r w:rsidRPr="000142FD">
        <w:rPr>
          <w:rFonts w:ascii="Arial" w:hAnsi="Arial" w:cs="Arial"/>
          <w:bCs/>
          <w:noProof/>
          <w:color w:val="000000" w:themeColor="text1"/>
          <w:sz w:val="20"/>
          <w:szCs w:val="20"/>
        </w:rPr>
        <mc:AlternateContent>
          <mc:Choice Requires="wps">
            <w:drawing>
              <wp:anchor distT="0" distB="0" distL="114300" distR="114300" simplePos="0" relativeHeight="251674624" behindDoc="0" locked="0" layoutInCell="1" allowOverlap="1" wp14:anchorId="1FE9D5DF" wp14:editId="590333FE">
                <wp:simplePos x="0" y="0"/>
                <wp:positionH relativeFrom="column">
                  <wp:posOffset>5053965</wp:posOffset>
                </wp:positionH>
                <wp:positionV relativeFrom="paragraph">
                  <wp:posOffset>83820</wp:posOffset>
                </wp:positionV>
                <wp:extent cx="129886" cy="0"/>
                <wp:effectExtent l="0" t="76200" r="22860" b="95250"/>
                <wp:wrapNone/>
                <wp:docPr id="12" name="Straight Arrow Connector 12"/>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shape w14:anchorId="290C8E41" id="Straight Arrow Connector 12" o:spid="_x0000_s1026" type="#_x0000_t32" style="position:absolute;margin-left:397.95pt;margin-top:6.6pt;width:10.25pt;height:0;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" strokecolor="#4579b8 [3044]">
                <v:stroke endarrow="block"/>
              </v:shape>
            </w:pict>
          </mc:Fallback>
        </mc:AlternateContent>
      </w:r>
      <w:r w:rsidR="000142FD" w:rsidRPr="000142FD">
        <w:rPr>
          <w:rFonts w:ascii="Arial" w:hAnsi="Arial" w:cs="Arial"/>
          <w:bCs/>
          <w:noProof/>
          <w:color w:val="000000" w:themeColor="text1"/>
          <w:sz w:val="20"/>
          <w:szCs w:val="20"/>
        </w:rPr>
        <mc:AlternateContent>
          <mc:Choice Requires="wps">
            <w:drawing>
              <wp:anchor distT="0" distB="0" distL="114300" distR="114300" simplePos="0" relativeHeight="251668480" behindDoc="0" locked="0" layoutInCell="1" allowOverlap="1" wp14:anchorId="58BF63F0" wp14:editId="6E8E6415">
                <wp:simplePos x="0" y="0"/>
                <wp:positionH relativeFrom="column">
                  <wp:posOffset>3267075</wp:posOffset>
                </wp:positionH>
                <wp:positionV relativeFrom="paragraph">
                  <wp:posOffset>93345</wp:posOffset>
                </wp:positionV>
                <wp:extent cx="129886" cy="0"/>
                <wp:effectExtent l="0" t="76200" r="22860" b="95250"/>
                <wp:wrapNone/>
                <wp:docPr id="9" name="Straight Arrow Connector 9"/>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shape w14:anchorId="6FAA5970" id="Straight Arrow Connector 9" o:spid="_x0000_s1026" type="#_x0000_t32" style="position:absolute;margin-left:257.25pt;margin-top:7.35pt;width:10.25pt;height:0;z-index:25166848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" strokecolor="#4579b8 [3044]">
                <v:stroke endarrow="block"/>
              </v:shape>
            </w:pict>
          </mc:Fallback>
        </mc:AlternateContent>
      </w:r>
      <w:r w:rsidR="000142FD" w:rsidRPr="000142FD">
        <w:rPr>
          <w:rFonts w:ascii="Arial" w:hAnsi="Arial" w:cs="Arial"/>
          <w:bCs/>
          <w:noProof/>
          <w:color w:val="000000" w:themeColor="text1"/>
          <w:sz w:val="20"/>
          <w:szCs w:val="20"/>
        </w:rPr>
        <w:t xml:space="preserve"> </w:t>
      </w:r>
      <w:r w:rsidR="00B0091C" w:rsidRPr="000142FD">
        <w:rPr>
          <w:rFonts w:ascii="Arial" w:hAnsi="Arial" w:cs="Arial"/>
          <w:bCs/>
          <w:sz w:val="20"/>
          <w:szCs w:val="20"/>
        </w:rPr>
        <w:t>Production Process:</w:t>
      </w:r>
      <w:r w:rsidR="00B0091C" w:rsidRPr="000142FD">
        <w:rPr>
          <w:rFonts w:ascii="Arial" w:hAnsi="Arial" w:cs="Arial"/>
          <w:bCs/>
          <w:sz w:val="20"/>
          <w:szCs w:val="20"/>
        </w:rPr>
        <w:tab/>
      </w:r>
      <w:r w:rsidR="00B0091C" w:rsidRPr="000142FD">
        <w:rPr>
          <w:rFonts w:ascii="Arial" w:hAnsi="Arial" w:cs="Arial"/>
          <w:bCs/>
          <w:sz w:val="20"/>
          <w:szCs w:val="20"/>
        </w:rPr>
        <w:tab/>
      </w:r>
      <w:r w:rsidR="00B0091C" w:rsidRPr="000142FD">
        <w:rPr>
          <w:rFonts w:ascii="Arial" w:hAnsi="Arial" w:cs="Arial"/>
          <w:bCs/>
          <w:sz w:val="20"/>
          <w:szCs w:val="20"/>
        </w:rPr>
        <w:tab/>
        <w:t xml:space="preserve">Dimension Verify </w:t>
      </w:r>
      <w:r w:rsidR="000142FD" w:rsidRPr="000142FD">
        <w:rPr>
          <w:rFonts w:ascii="Arial" w:hAnsi="Arial" w:cs="Arial"/>
          <w:bCs/>
          <w:sz w:val="20"/>
          <w:szCs w:val="20"/>
        </w:rPr>
        <w:t xml:space="preserve">  </w:t>
      </w:r>
      <w:r w:rsidR="00B0091C" w:rsidRPr="000142FD">
        <w:rPr>
          <w:rFonts w:ascii="Arial" w:hAnsi="Arial" w:cs="Arial"/>
          <w:bCs/>
          <w:sz w:val="20"/>
          <w:szCs w:val="20"/>
        </w:rPr>
        <w:t xml:space="preserve">Flange Welding </w:t>
      </w:r>
      <w:r w:rsidR="000142FD" w:rsidRPr="000142FD">
        <w:rPr>
          <w:rFonts w:ascii="Arial" w:hAnsi="Arial" w:cs="Arial"/>
          <w:bCs/>
          <w:sz w:val="20"/>
          <w:szCs w:val="20"/>
        </w:rPr>
        <w:t xml:space="preserve">   </w:t>
      </w:r>
      <w:r w:rsidR="00B0091C" w:rsidRPr="000142FD">
        <w:rPr>
          <w:rFonts w:ascii="Arial" w:hAnsi="Arial" w:cs="Arial"/>
          <w:bCs/>
          <w:sz w:val="20"/>
          <w:szCs w:val="20"/>
        </w:rPr>
        <w:t xml:space="preserve">Hole Drilling </w:t>
      </w:r>
      <w:r w:rsidR="000142FD" w:rsidRPr="000142FD">
        <w:rPr>
          <w:rFonts w:ascii="Arial" w:hAnsi="Arial" w:cs="Arial"/>
          <w:bCs/>
          <w:sz w:val="20"/>
          <w:szCs w:val="20"/>
        </w:rPr>
        <w:t xml:space="preserve">  </w:t>
      </w:r>
      <w:r>
        <w:rPr>
          <w:rFonts w:ascii="Arial" w:hAnsi="Arial" w:cs="Arial"/>
          <w:bCs/>
          <w:sz w:val="20"/>
          <w:szCs w:val="20"/>
        </w:rPr>
        <w:t xml:space="preserve"> </w:t>
      </w:r>
      <w:r w:rsidR="00B0091C" w:rsidRPr="000142FD">
        <w:rPr>
          <w:rFonts w:ascii="Arial" w:hAnsi="Arial" w:cs="Arial"/>
          <w:bCs/>
          <w:sz w:val="20"/>
          <w:szCs w:val="20"/>
        </w:rPr>
        <w:t xml:space="preserve">Calibration </w:t>
      </w:r>
    </w:p>
    <w:p w14:paraId="2B44EA9C" w14:textId="609AAF74" w:rsidR="000142FD" w:rsidRPr="000142FD" w:rsidRDefault="00C056C1" w:rsidP="00B0091C">
      <w:pPr>
        <w:pStyle w:val="BodyText"/>
        <w:tabs>
          <w:tab w:val="left" w:pos="2700"/>
        </w:tabs>
        <w:ind w:left="720"/>
        <w:rPr>
          <w:rFonts w:ascii="Arial" w:hAnsi="Arial" w:cs="Arial"/>
          <w:bCs/>
          <w:sz w:val="20"/>
          <w:szCs w:val="20"/>
        </w:rPr>
      </w:pPr>
      <w:r w:rsidRPr="000142FD">
        <w:rPr>
          <w:rFonts w:ascii="Arial" w:hAnsi="Arial" w:cs="Arial"/>
          <w:bCs/>
          <w:noProof/>
          <w:color w:val="000000" w:themeColor="text1"/>
          <w:sz w:val="20"/>
          <w:szCs w:val="20"/>
        </w:rPr>
        <mc:AlternateContent>
          <mc:Choice Requires="wps">
            <w:drawing>
              <wp:anchor distT="0" distB="0" distL="114300" distR="114300" simplePos="0" relativeHeight="251684864" behindDoc="0" locked="0" layoutInCell="1" allowOverlap="1" wp14:anchorId="44D0A5FC" wp14:editId="34F13E60">
                <wp:simplePos x="0" y="0"/>
                <wp:positionH relativeFrom="column">
                  <wp:posOffset>3543300</wp:posOffset>
                </wp:positionH>
                <wp:positionV relativeFrom="paragraph">
                  <wp:posOffset>80645</wp:posOffset>
                </wp:positionV>
                <wp:extent cx="129886" cy="0"/>
                <wp:effectExtent l="0" t="76200" r="22860" b="95250"/>
                <wp:wrapNone/>
                <wp:docPr id="23" name="Straight Arrow Connector 23"/>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shape w14:anchorId="21F2DC1F" id="Straight Arrow Connector 23" o:spid="_x0000_s1026" type="#_x0000_t32" style="position:absolute;margin-left:279pt;margin-top:6.35pt;width:10.25pt;height:0;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" strokecolor="#4579b8 [3044]">
                <v:stroke endarrow="block"/>
              </v:shape>
            </w:pict>
          </mc:Fallback>
        </mc:AlternateContent>
      </w:r>
      <w:r w:rsidR="000142FD" w:rsidRPr="000142FD">
        <w:rPr>
          <w:rFonts w:ascii="Arial" w:hAnsi="Arial" w:cs="Arial"/>
          <w:bCs/>
          <w:noProof/>
          <w:color w:val="000000" w:themeColor="text1"/>
          <w:sz w:val="20"/>
          <w:szCs w:val="20"/>
        </w:rPr>
        <mc:AlternateContent>
          <mc:Choice Requires="wps">
            <w:drawing>
              <wp:anchor distT="0" distB="0" distL="114300" distR="114300" simplePos="0" relativeHeight="251680768" behindDoc="0" locked="0" layoutInCell="1" allowOverlap="1" wp14:anchorId="55A063A6" wp14:editId="5D121CAC">
                <wp:simplePos x="0" y="0"/>
                <wp:positionH relativeFrom="column">
                  <wp:posOffset>2657475</wp:posOffset>
                </wp:positionH>
                <wp:positionV relativeFrom="paragraph">
                  <wp:posOffset>83185</wp:posOffset>
                </wp:positionV>
                <wp:extent cx="129886" cy="0"/>
                <wp:effectExtent l="0" t="76200" r="22860" b="95250"/>
                <wp:wrapNone/>
                <wp:docPr id="15" name="Straight Arrow Connector 15"/>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shape w14:anchorId="551C2563" id="Straight Arrow Connector 15" o:spid="_x0000_s1026" type="#_x0000_t32" style="position:absolute;margin-left:209.25pt;margin-top:6.55pt;width:10.25pt;height:0;z-index:25168076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" strokecolor="#4579b8 [3044]">
                <v:stroke endarrow="block"/>
              </v:shape>
            </w:pict>
          </mc:Fallback>
        </mc:AlternateContent>
      </w:r>
      <w:r w:rsidR="000142FD" w:rsidRPr="000142FD">
        <w:rPr>
          <w:rFonts w:ascii="Arial" w:hAnsi="Arial" w:cs="Arial"/>
          <w:bCs/>
          <w:sz w:val="20"/>
          <w:szCs w:val="20"/>
        </w:rPr>
        <w:tab/>
      </w:r>
      <w:r w:rsidR="000142FD" w:rsidRPr="000142FD">
        <w:rPr>
          <w:rFonts w:ascii="Arial" w:hAnsi="Arial" w:cs="Arial"/>
          <w:bCs/>
          <w:sz w:val="20"/>
          <w:szCs w:val="20"/>
        </w:rPr>
        <w:tab/>
      </w:r>
      <w:r w:rsidR="000142FD" w:rsidRPr="000142FD">
        <w:rPr>
          <w:rFonts w:ascii="Arial" w:hAnsi="Arial" w:cs="Arial"/>
          <w:bCs/>
          <w:sz w:val="20"/>
          <w:szCs w:val="20"/>
        </w:rPr>
        <w:tab/>
      </w:r>
      <w:r w:rsidR="00B0091C" w:rsidRPr="000142FD">
        <w:rPr>
          <w:rFonts w:ascii="Arial" w:hAnsi="Arial" w:cs="Arial"/>
          <w:bCs/>
          <w:sz w:val="20"/>
          <w:szCs w:val="20"/>
        </w:rPr>
        <w:t xml:space="preserve">Debur </w:t>
      </w:r>
      <w:r w:rsidR="000142FD" w:rsidRPr="000142FD">
        <w:rPr>
          <w:rFonts w:ascii="Arial" w:hAnsi="Arial" w:cs="Arial"/>
          <w:bCs/>
          <w:sz w:val="20"/>
          <w:szCs w:val="20"/>
        </w:rPr>
        <w:t xml:space="preserve">  </w:t>
      </w:r>
      <w:r w:rsidR="00B0091C" w:rsidRPr="000142FD">
        <w:rPr>
          <w:rFonts w:ascii="Arial" w:hAnsi="Arial" w:cs="Arial"/>
          <w:bCs/>
          <w:sz w:val="20"/>
          <w:szCs w:val="20"/>
        </w:rPr>
        <w:t xml:space="preserve">Galvanization </w:t>
      </w:r>
      <w:r w:rsidR="000142FD" w:rsidRPr="000142FD">
        <w:rPr>
          <w:rFonts w:ascii="Arial" w:hAnsi="Arial" w:cs="Arial"/>
          <w:bCs/>
          <w:sz w:val="20"/>
          <w:szCs w:val="20"/>
        </w:rPr>
        <w:t xml:space="preserve">   </w:t>
      </w:r>
      <w:r w:rsidR="00B0091C" w:rsidRPr="000142FD">
        <w:rPr>
          <w:rFonts w:ascii="Arial" w:hAnsi="Arial" w:cs="Arial"/>
          <w:bCs/>
          <w:sz w:val="20"/>
          <w:szCs w:val="20"/>
        </w:rPr>
        <w:t>Powder Coating P</w:t>
      </w:r>
      <w:r w:rsidR="000142FD" w:rsidRPr="000142FD">
        <w:rPr>
          <w:rFonts w:ascii="Arial" w:hAnsi="Arial" w:cs="Arial"/>
          <w:bCs/>
          <w:sz w:val="20"/>
          <w:szCs w:val="20"/>
        </w:rPr>
        <w:t>a</w:t>
      </w:r>
      <w:r w:rsidR="00B0091C" w:rsidRPr="000142FD">
        <w:rPr>
          <w:rFonts w:ascii="Arial" w:hAnsi="Arial" w:cs="Arial"/>
          <w:bCs/>
          <w:sz w:val="20"/>
          <w:szCs w:val="20"/>
        </w:rPr>
        <w:t xml:space="preserve">inting </w:t>
      </w:r>
      <w:r w:rsidR="000142FD" w:rsidRPr="000142FD">
        <w:rPr>
          <w:rFonts w:ascii="Arial" w:hAnsi="Arial" w:cs="Arial"/>
          <w:bCs/>
          <w:sz w:val="20"/>
          <w:szCs w:val="20"/>
        </w:rPr>
        <w:t xml:space="preserve">   </w:t>
      </w:r>
    </w:p>
    <w:p w14:paraId="4EE4153E" w14:textId="4FE9548D" w:rsidR="008C187C" w:rsidRPr="000142FD" w:rsidRDefault="000142FD" w:rsidP="000142FD">
      <w:pPr>
        <w:pStyle w:val="BodyText"/>
        <w:tabs>
          <w:tab w:val="left" w:pos="2700"/>
        </w:tabs>
        <w:ind w:left="720"/>
        <w:rPr>
          <w:rFonts w:ascii="Arial" w:hAnsi="Arial" w:cs="Arial"/>
          <w:bCs/>
          <w:sz w:val="20"/>
          <w:szCs w:val="20"/>
        </w:rPr>
      </w:pPr>
      <w:r w:rsidRPr="000142FD">
        <w:rPr>
          <w:rFonts w:ascii="Arial" w:hAnsi="Arial" w:cs="Arial"/>
          <w:bCs/>
          <w:noProof/>
          <w:color w:val="000000" w:themeColor="text1"/>
          <w:sz w:val="20"/>
          <w:szCs w:val="20"/>
        </w:rPr>
        <mc:AlternateContent>
          <mc:Choice Requires="wps">
            <w:drawing>
              <wp:anchor distT="0" distB="0" distL="114300" distR="114300" simplePos="0" relativeHeight="251682816" behindDoc="0" locked="0" layoutInCell="1" allowOverlap="1" wp14:anchorId="2865056B" wp14:editId="2F0F7E17">
                <wp:simplePos x="0" y="0"/>
                <wp:positionH relativeFrom="column">
                  <wp:posOffset>3088005</wp:posOffset>
                </wp:positionH>
                <wp:positionV relativeFrom="paragraph">
                  <wp:posOffset>81915</wp:posOffset>
                </wp:positionV>
                <wp:extent cx="129540" cy="0"/>
                <wp:effectExtent l="0" t="76200" r="22860" b="95250"/>
                <wp:wrapNone/>
                <wp:docPr id="16" name="Straight Arrow Connector 16"/>
                <wp:cNvGraphicFramePr/>
                <a:graphic xmlns:a="http://schemas.openxmlformats.org/drawingml/2006/main">
                  <a:graphicData uri="http://schemas.microsoft.com/office/word/2010/wordprocessingShape">
                    <wps:wsp>
                      <wps:cNvCnPr/>
                      <wps:spPr>
                        <a:xfrm>
                          <a:off x="0" y="0"/>
                          <a:ext cx="129540"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shape w14:anchorId="6F8CFD16" id="Straight Arrow Connector 16" o:spid="_x0000_s1026" type="#_x0000_t32" style="position:absolute;margin-left:243.15pt;margin-top:6.45pt;width:10.2pt;height:0;z-index:2516828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" strokecolor="#4579b8 [3044]">
                <v:stroke endarrow="block"/>
              </v:shape>
            </w:pict>
          </mc:Fallback>
        </mc:AlternateContent>
      </w:r>
      <w:r w:rsidRPr="000142FD">
        <w:rPr>
          <w:rFonts w:ascii="Arial" w:hAnsi="Arial" w:cs="Arial"/>
          <w:bCs/>
          <w:noProof/>
          <w:color w:val="000000" w:themeColor="text1"/>
          <w:sz w:val="20"/>
          <w:szCs w:val="20"/>
        </w:rPr>
        <mc:AlternateContent>
          <mc:Choice Requires="wps">
            <w:drawing>
              <wp:anchor distT="0" distB="0" distL="114300" distR="114300" simplePos="0" relativeHeight="251676672" behindDoc="0" locked="0" layoutInCell="1" allowOverlap="1" wp14:anchorId="5A36AC03" wp14:editId="76EEC856">
                <wp:simplePos x="0" y="0"/>
                <wp:positionH relativeFrom="column">
                  <wp:posOffset>3619500</wp:posOffset>
                </wp:positionH>
                <wp:positionV relativeFrom="paragraph">
                  <wp:posOffset>81915</wp:posOffset>
                </wp:positionV>
                <wp:extent cx="129886" cy="0"/>
                <wp:effectExtent l="0" t="76200" r="22860" b="95250"/>
                <wp:wrapNone/>
                <wp:docPr id="13" name="Straight Arrow Connector 13"/>
                <wp:cNvGraphicFramePr/>
                <a:graphic xmlns:a="http://schemas.openxmlformats.org/drawingml/2006/main">
                  <a:graphicData uri="http://schemas.microsoft.com/office/word/2010/wordprocessingShape">
                    <wps:wsp>
                      <wps:cNvCnPr/>
                      <wps:spPr>
                        <a:xfrm>
                          <a:off x="0" y="0"/>
                          <a:ext cx="129886" cy="0"/>
                        </a:xfrm>
                        <a:prstGeom prst="straightConnector1">
                          <a:avLst/>
                        </a:prstGeom>
                        <a:ln>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6du="http://schemas.microsoft.com/office/word/2023/wordml/word16du">
            <w:pict>
              <v:shape w14:anchorId="52FB9B95" id="Straight Arrow Connector 13" o:spid="_x0000_s1026" type="#_x0000_t32" style="position:absolute;margin-left:285pt;margin-top:6.45pt;width:10.25pt;height:0;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" strokecolor="#4579b8 [3044]">
                <v:stroke endarrow="block"/>
              </v:shape>
            </w:pict>
          </mc:Fallback>
        </mc:AlternateContent>
      </w:r>
      <w:r w:rsidRPr="000142FD">
        <w:rPr>
          <w:rFonts w:ascii="Arial" w:hAnsi="Arial" w:cs="Arial"/>
          <w:bCs/>
          <w:sz w:val="20"/>
          <w:szCs w:val="20"/>
        </w:rPr>
        <w:tab/>
      </w:r>
      <w:r w:rsidRPr="000142FD">
        <w:rPr>
          <w:rFonts w:ascii="Arial" w:hAnsi="Arial" w:cs="Arial"/>
          <w:bCs/>
          <w:sz w:val="20"/>
          <w:szCs w:val="20"/>
        </w:rPr>
        <w:tab/>
      </w:r>
      <w:r w:rsidRPr="000142FD">
        <w:rPr>
          <w:rFonts w:ascii="Arial" w:hAnsi="Arial" w:cs="Arial"/>
          <w:bCs/>
          <w:sz w:val="20"/>
          <w:szCs w:val="20"/>
        </w:rPr>
        <w:tab/>
      </w:r>
      <w:r w:rsidR="00B0091C" w:rsidRPr="000142FD">
        <w:rPr>
          <w:rFonts w:ascii="Arial" w:hAnsi="Arial" w:cs="Arial"/>
          <w:bCs/>
          <w:sz w:val="20"/>
          <w:szCs w:val="20"/>
        </w:rPr>
        <w:t xml:space="preserve">Recalibration </w:t>
      </w:r>
      <w:r w:rsidRPr="000142FD">
        <w:rPr>
          <w:rFonts w:ascii="Arial" w:hAnsi="Arial" w:cs="Arial"/>
          <w:bCs/>
          <w:sz w:val="20"/>
          <w:szCs w:val="20"/>
        </w:rPr>
        <w:t xml:space="preserve">   </w:t>
      </w:r>
      <w:r w:rsidR="00B0091C" w:rsidRPr="000142FD">
        <w:rPr>
          <w:rFonts w:ascii="Arial" w:hAnsi="Arial" w:cs="Arial"/>
          <w:bCs/>
          <w:sz w:val="20"/>
          <w:szCs w:val="20"/>
        </w:rPr>
        <w:t xml:space="preserve">Thread </w:t>
      </w:r>
      <w:r w:rsidRPr="000142FD">
        <w:rPr>
          <w:rFonts w:ascii="Arial" w:hAnsi="Arial" w:cs="Arial"/>
          <w:bCs/>
          <w:sz w:val="20"/>
          <w:szCs w:val="20"/>
        </w:rPr>
        <w:t xml:space="preserve">   </w:t>
      </w:r>
      <w:r w:rsidR="00B0091C" w:rsidRPr="000142FD">
        <w:rPr>
          <w:rFonts w:ascii="Arial" w:hAnsi="Arial" w:cs="Arial"/>
          <w:bCs/>
          <w:sz w:val="20"/>
          <w:szCs w:val="20"/>
        </w:rPr>
        <w:t>Packages</w:t>
      </w:r>
    </w:p>
    <w:p w14:paraId="455D8E46" w14:textId="3127E03B" w:rsidR="000142FD" w:rsidRPr="000142FD" w:rsidRDefault="000142FD" w:rsidP="000142FD">
      <w:pPr>
        <w:pStyle w:val="BodyText"/>
        <w:tabs>
          <w:tab w:val="left" w:pos="2700"/>
        </w:tabs>
        <w:ind w:left="720"/>
        <w:rPr>
          <w:rFonts w:ascii="Arial" w:hAnsi="Arial" w:cs="Arial"/>
          <w:bCs/>
          <w:sz w:val="20"/>
          <w:szCs w:val="20"/>
        </w:rPr>
      </w:pPr>
    </w:p>
    <w:p w14:paraId="61D2183D" w14:textId="2E7A9414" w:rsidR="000142FD" w:rsidRPr="000142FD" w:rsidRDefault="000142FD" w:rsidP="000142FD">
      <w:pPr>
        <w:pStyle w:val="BodyText"/>
        <w:tabs>
          <w:tab w:val="left" w:pos="2700"/>
        </w:tabs>
        <w:ind w:left="720"/>
        <w:rPr>
          <w:rFonts w:ascii="Arial" w:hAnsi="Arial" w:cs="Arial"/>
          <w:b/>
          <w:sz w:val="20"/>
          <w:szCs w:val="20"/>
        </w:rPr>
      </w:pPr>
      <w:r w:rsidRPr="000142FD">
        <w:rPr>
          <w:rFonts w:ascii="Arial" w:hAnsi="Arial" w:cs="Arial"/>
          <w:b/>
          <w:sz w:val="20"/>
          <w:szCs w:val="20"/>
        </w:rPr>
        <w:t>Solar Lights (40 Watts)</w:t>
      </w:r>
    </w:p>
    <w:p w14:paraId="2F8F80EF" w14:textId="6D7C4390" w:rsidR="000142FD" w:rsidRPr="000142FD" w:rsidRDefault="000142FD" w:rsidP="000142FD">
      <w:pPr>
        <w:pStyle w:val="BodyText"/>
        <w:tabs>
          <w:tab w:val="left" w:pos="2700"/>
        </w:tabs>
        <w:ind w:left="720"/>
        <w:rPr>
          <w:rFonts w:ascii="Arial" w:hAnsi="Arial" w:cs="Arial"/>
          <w:bCs/>
          <w:sz w:val="20"/>
          <w:szCs w:val="20"/>
        </w:rPr>
      </w:pPr>
      <w:r w:rsidRPr="000142FD">
        <w:rPr>
          <w:rFonts w:ascii="Arial" w:hAnsi="Arial" w:cs="Arial"/>
          <w:bCs/>
          <w:sz w:val="20"/>
          <w:szCs w:val="20"/>
        </w:rPr>
        <w:tab/>
        <w:t>40W Led Solar Streetlight</w:t>
      </w:r>
    </w:p>
    <w:p w14:paraId="047108FF" w14:textId="5338E42C" w:rsidR="000142FD" w:rsidRPr="000142FD" w:rsidRDefault="000142FD" w:rsidP="000142FD">
      <w:pPr>
        <w:pStyle w:val="BodyText"/>
        <w:tabs>
          <w:tab w:val="left" w:pos="2700"/>
        </w:tabs>
        <w:ind w:left="720"/>
        <w:rPr>
          <w:rFonts w:ascii="Arial" w:hAnsi="Arial" w:cs="Arial"/>
          <w:bCs/>
          <w:sz w:val="20"/>
          <w:szCs w:val="20"/>
        </w:rPr>
      </w:pPr>
      <w:r w:rsidRPr="000142FD">
        <w:rPr>
          <w:rFonts w:ascii="Arial" w:hAnsi="Arial" w:cs="Arial"/>
          <w:bCs/>
          <w:sz w:val="20"/>
          <w:szCs w:val="20"/>
        </w:rPr>
        <w:tab/>
        <w:t>Supports 12 hour Full Power output</w:t>
      </w:r>
    </w:p>
    <w:p w14:paraId="0ADC83F3" w14:textId="48964560" w:rsidR="000142FD" w:rsidRPr="000142FD" w:rsidRDefault="000142FD" w:rsidP="000142FD">
      <w:pPr>
        <w:pStyle w:val="BodyText"/>
        <w:tabs>
          <w:tab w:val="left" w:pos="2700"/>
        </w:tabs>
        <w:ind w:left="720"/>
        <w:rPr>
          <w:rFonts w:ascii="Arial" w:hAnsi="Arial" w:cs="Arial"/>
          <w:bCs/>
          <w:sz w:val="20"/>
          <w:szCs w:val="20"/>
        </w:rPr>
      </w:pPr>
      <w:r w:rsidRPr="000142FD">
        <w:rPr>
          <w:rFonts w:ascii="Arial" w:hAnsi="Arial" w:cs="Arial"/>
          <w:bCs/>
          <w:sz w:val="20"/>
          <w:szCs w:val="20"/>
        </w:rPr>
        <w:tab/>
        <w:t>4000 Lumen Output</w:t>
      </w:r>
    </w:p>
    <w:p w14:paraId="747A4958" w14:textId="47F0421A" w:rsidR="000142FD" w:rsidRPr="000142FD" w:rsidRDefault="000142FD" w:rsidP="000142FD">
      <w:pPr>
        <w:pStyle w:val="BodyText"/>
        <w:tabs>
          <w:tab w:val="left" w:pos="2700"/>
        </w:tabs>
        <w:ind w:left="720"/>
        <w:rPr>
          <w:rFonts w:ascii="Arial" w:hAnsi="Arial" w:cs="Arial"/>
          <w:bCs/>
          <w:sz w:val="20"/>
          <w:szCs w:val="20"/>
        </w:rPr>
      </w:pPr>
      <w:r w:rsidRPr="000142FD">
        <w:rPr>
          <w:rFonts w:ascii="Arial" w:hAnsi="Arial" w:cs="Arial"/>
          <w:bCs/>
          <w:sz w:val="20"/>
          <w:szCs w:val="20"/>
        </w:rPr>
        <w:tab/>
        <w:t>Supports Vertical and Horizontal Installation</w:t>
      </w:r>
    </w:p>
    <w:p w14:paraId="64DF9A9B" w14:textId="6724AB32" w:rsidR="000142FD" w:rsidRPr="000142FD" w:rsidRDefault="000142FD" w:rsidP="000142FD">
      <w:pPr>
        <w:pStyle w:val="BodyText"/>
        <w:tabs>
          <w:tab w:val="left" w:pos="2700"/>
        </w:tabs>
        <w:ind w:left="720"/>
        <w:rPr>
          <w:rFonts w:ascii="Arial" w:hAnsi="Arial" w:cs="Arial"/>
          <w:bCs/>
          <w:sz w:val="20"/>
          <w:szCs w:val="20"/>
        </w:rPr>
      </w:pPr>
      <w:r w:rsidRPr="000142FD">
        <w:rPr>
          <w:rFonts w:ascii="Arial" w:hAnsi="Arial" w:cs="Arial"/>
          <w:bCs/>
          <w:sz w:val="20"/>
          <w:szCs w:val="20"/>
        </w:rPr>
        <w:tab/>
        <w:t>Replaceable battery and Led module design</w:t>
      </w:r>
    </w:p>
    <w:p w14:paraId="6E7180E2" w14:textId="04C88F82" w:rsidR="000142FD" w:rsidRPr="000142FD" w:rsidRDefault="000142FD" w:rsidP="000142FD">
      <w:pPr>
        <w:pStyle w:val="BodyText"/>
        <w:tabs>
          <w:tab w:val="left" w:pos="2700"/>
        </w:tabs>
        <w:ind w:left="720"/>
        <w:rPr>
          <w:rFonts w:ascii="Arial" w:hAnsi="Arial" w:cs="Arial"/>
          <w:bCs/>
          <w:sz w:val="20"/>
          <w:szCs w:val="20"/>
        </w:rPr>
      </w:pPr>
      <w:r w:rsidRPr="000142FD">
        <w:rPr>
          <w:rFonts w:ascii="Arial" w:hAnsi="Arial" w:cs="Arial"/>
          <w:bCs/>
          <w:sz w:val="20"/>
          <w:szCs w:val="20"/>
        </w:rPr>
        <w:tab/>
        <w:t>MPPT Controller to increase 20% charging efficiency</w:t>
      </w:r>
    </w:p>
    <w:p w14:paraId="3B1B08B0" w14:textId="1D3628BF" w:rsidR="000142FD" w:rsidRPr="000142FD" w:rsidRDefault="000142FD" w:rsidP="000142FD">
      <w:pPr>
        <w:pStyle w:val="BodyText"/>
        <w:tabs>
          <w:tab w:val="left" w:pos="2700"/>
        </w:tabs>
        <w:ind w:left="720"/>
        <w:rPr>
          <w:rFonts w:ascii="Arial" w:hAnsi="Arial" w:cs="Arial"/>
          <w:bCs/>
          <w:sz w:val="20"/>
          <w:szCs w:val="20"/>
        </w:rPr>
      </w:pPr>
      <w:r w:rsidRPr="000142FD">
        <w:rPr>
          <w:rFonts w:ascii="Arial" w:hAnsi="Arial" w:cs="Arial"/>
          <w:bCs/>
          <w:sz w:val="20"/>
          <w:szCs w:val="20"/>
        </w:rPr>
        <w:tab/>
        <w:t>Microwave Sensor</w:t>
      </w:r>
    </w:p>
    <w:p w14:paraId="7204B2DC" w14:textId="41C5FBE8" w:rsidR="000142FD" w:rsidRPr="000142FD" w:rsidRDefault="000142FD" w:rsidP="000142FD">
      <w:pPr>
        <w:pStyle w:val="BodyText"/>
        <w:tabs>
          <w:tab w:val="left" w:pos="2700"/>
        </w:tabs>
        <w:ind w:left="720"/>
        <w:rPr>
          <w:rFonts w:ascii="Arial" w:hAnsi="Arial" w:cs="Arial"/>
          <w:bCs/>
          <w:sz w:val="20"/>
          <w:szCs w:val="20"/>
        </w:rPr>
      </w:pPr>
      <w:r w:rsidRPr="000142FD">
        <w:rPr>
          <w:rFonts w:ascii="Arial" w:hAnsi="Arial" w:cs="Arial"/>
          <w:bCs/>
          <w:sz w:val="20"/>
          <w:szCs w:val="20"/>
        </w:rPr>
        <w:tab/>
        <w:t>Aluminum Casing</w:t>
      </w:r>
    </w:p>
    <w:p w14:paraId="5F80F7EE" w14:textId="635DC8EC" w:rsidR="000142FD" w:rsidRPr="000142FD" w:rsidRDefault="000142FD" w:rsidP="000142FD">
      <w:pPr>
        <w:pStyle w:val="BodyText"/>
        <w:tabs>
          <w:tab w:val="left" w:pos="2700"/>
        </w:tabs>
        <w:ind w:left="720"/>
        <w:rPr>
          <w:rFonts w:ascii="Arial" w:hAnsi="Arial" w:cs="Arial"/>
          <w:bCs/>
          <w:sz w:val="20"/>
          <w:szCs w:val="20"/>
        </w:rPr>
      </w:pPr>
      <w:r w:rsidRPr="000142FD">
        <w:rPr>
          <w:rFonts w:ascii="Arial" w:hAnsi="Arial" w:cs="Arial"/>
          <w:bCs/>
          <w:sz w:val="20"/>
          <w:szCs w:val="20"/>
        </w:rPr>
        <w:tab/>
        <w:t xml:space="preserve">Battery Management System (BMS) for best use battery capacity </w:t>
      </w:r>
    </w:p>
    <w:p w14:paraId="4A18ACE4" w14:textId="1FF1F72E" w:rsidR="000142FD" w:rsidRPr="000142FD" w:rsidRDefault="000142FD" w:rsidP="000142FD">
      <w:pPr>
        <w:pStyle w:val="BodyText"/>
        <w:tabs>
          <w:tab w:val="left" w:pos="2700"/>
        </w:tabs>
        <w:ind w:left="720"/>
        <w:rPr>
          <w:rFonts w:ascii="Arial" w:hAnsi="Arial" w:cs="Arial"/>
          <w:bCs/>
          <w:sz w:val="20"/>
          <w:szCs w:val="20"/>
        </w:rPr>
      </w:pPr>
      <w:r w:rsidRPr="000142FD">
        <w:rPr>
          <w:rFonts w:ascii="Arial" w:hAnsi="Arial" w:cs="Arial"/>
          <w:bCs/>
          <w:sz w:val="20"/>
          <w:szCs w:val="20"/>
        </w:rPr>
        <w:tab/>
        <w:t>2000 life cycles lifep04 battery and crystalline solar panel</w:t>
      </w:r>
    </w:p>
    <w:p w14:paraId="6F2A7487" w14:textId="20A45357" w:rsidR="000142FD" w:rsidRPr="000142FD" w:rsidRDefault="000142FD" w:rsidP="000142FD">
      <w:pPr>
        <w:pStyle w:val="BodyText"/>
        <w:tabs>
          <w:tab w:val="left" w:pos="2700"/>
        </w:tabs>
        <w:ind w:left="720"/>
        <w:rPr>
          <w:rFonts w:ascii="Arial" w:hAnsi="Arial" w:cs="Arial"/>
          <w:bCs/>
          <w:sz w:val="20"/>
          <w:szCs w:val="20"/>
        </w:rPr>
      </w:pPr>
      <w:r w:rsidRPr="000142FD">
        <w:rPr>
          <w:rFonts w:ascii="Arial" w:hAnsi="Arial" w:cs="Arial"/>
          <w:bCs/>
          <w:sz w:val="20"/>
          <w:szCs w:val="20"/>
        </w:rPr>
        <w:tab/>
        <w:t>3 year warranty</w:t>
      </w:r>
    </w:p>
    <w:p w14:paraId="3B04F31B" w14:textId="1AD7BB45" w:rsidR="008C187C" w:rsidRPr="000142FD" w:rsidRDefault="008C187C" w:rsidP="008C187C">
      <w:pPr>
        <w:pStyle w:val="BodyText"/>
        <w:tabs>
          <w:tab w:val="left" w:pos="2700"/>
        </w:tabs>
        <w:ind w:left="720"/>
        <w:rPr>
          <w:rFonts w:ascii="Arial" w:hAnsi="Arial" w:cs="Arial"/>
          <w:b/>
          <w:sz w:val="20"/>
          <w:szCs w:val="20"/>
        </w:rPr>
      </w:pPr>
    </w:p>
    <w:p w14:paraId="07FD6136" w14:textId="580BA7B0" w:rsidR="000142FD" w:rsidRPr="000142FD" w:rsidRDefault="002C77C5" w:rsidP="000142FD">
      <w:pPr>
        <w:pStyle w:val="BodyText"/>
        <w:tabs>
          <w:tab w:val="left" w:pos="2700"/>
        </w:tabs>
        <w:ind w:left="720"/>
        <w:rPr>
          <w:rFonts w:ascii="Arial" w:hAnsi="Arial" w:cs="Arial"/>
          <w:sz w:val="20"/>
          <w:szCs w:val="20"/>
        </w:rPr>
      </w:pPr>
      <w:r w:rsidRPr="000142FD">
        <w:rPr>
          <w:rFonts w:ascii="Arial" w:hAnsi="Arial" w:cs="Arial"/>
          <w:sz w:val="20"/>
          <w:szCs w:val="20"/>
        </w:rPr>
        <w:t>Bids received in excess of the ABC shall be automatically rejected at bid opening.</w:t>
      </w:r>
    </w:p>
    <w:p w14:paraId="0F6B042E" w14:textId="77777777" w:rsidR="006C3466" w:rsidRPr="000142FD" w:rsidRDefault="006C3466" w:rsidP="00A52E8C">
      <w:pPr>
        <w:pStyle w:val="BodyText"/>
        <w:rPr>
          <w:rFonts w:ascii="Arial" w:hAnsi="Arial" w:cs="Arial"/>
          <w:sz w:val="20"/>
          <w:szCs w:val="20"/>
        </w:rPr>
      </w:pPr>
    </w:p>
    <w:p w14:paraId="178C0991" w14:textId="4E8B5D6B" w:rsidR="00A52E8C" w:rsidRPr="000142FD" w:rsidRDefault="002C77C5" w:rsidP="00A52E8C">
      <w:pPr>
        <w:pStyle w:val="BodyText"/>
        <w:numPr>
          <w:ilvl w:val="0"/>
          <w:numId w:val="1"/>
        </w:numPr>
        <w:rPr>
          <w:rFonts w:ascii="Arial" w:hAnsi="Arial" w:cs="Arial"/>
          <w:sz w:val="20"/>
          <w:szCs w:val="20"/>
        </w:rPr>
      </w:pPr>
      <w:r w:rsidRPr="000142FD">
        <w:rPr>
          <w:rFonts w:ascii="Arial" w:hAnsi="Arial" w:cs="Arial"/>
          <w:sz w:val="20"/>
          <w:szCs w:val="20"/>
        </w:rPr>
        <w:t xml:space="preserve">The </w:t>
      </w:r>
      <w:r w:rsidR="00591E70" w:rsidRPr="000142FD">
        <w:rPr>
          <w:rFonts w:ascii="Arial" w:hAnsi="Arial" w:cs="Arial"/>
          <w:b/>
          <w:sz w:val="20"/>
          <w:szCs w:val="20"/>
        </w:rPr>
        <w:t>Provincial Government of Pangasinan</w:t>
      </w:r>
      <w:r w:rsidR="00591E70" w:rsidRPr="000142FD">
        <w:rPr>
          <w:rFonts w:ascii="Arial" w:hAnsi="Arial" w:cs="Arial"/>
          <w:sz w:val="20"/>
          <w:szCs w:val="20"/>
        </w:rPr>
        <w:t xml:space="preserve"> </w:t>
      </w:r>
      <w:r w:rsidRPr="000142FD">
        <w:rPr>
          <w:rFonts w:ascii="Arial" w:hAnsi="Arial" w:cs="Arial"/>
          <w:sz w:val="20"/>
          <w:szCs w:val="20"/>
        </w:rPr>
        <w:t xml:space="preserve">now invites bids for </w:t>
      </w:r>
      <w:r w:rsidR="0065765F" w:rsidRPr="000142FD">
        <w:rPr>
          <w:rFonts w:ascii="Arial" w:hAnsi="Arial" w:cs="Arial"/>
          <w:b/>
          <w:sz w:val="20"/>
          <w:szCs w:val="20"/>
        </w:rPr>
        <w:t xml:space="preserve">Supply and Delivery of </w:t>
      </w:r>
      <w:r w:rsidR="00C2794F" w:rsidRPr="000142FD">
        <w:rPr>
          <w:rFonts w:ascii="Arial" w:hAnsi="Arial" w:cs="Arial"/>
          <w:b/>
          <w:sz w:val="20"/>
          <w:szCs w:val="20"/>
        </w:rPr>
        <w:t>Hot-Dip Galvanized Street Light Pole and</w:t>
      </w:r>
      <w:r w:rsidR="00C2794F" w:rsidRPr="000142FD">
        <w:rPr>
          <w:sz w:val="20"/>
          <w:szCs w:val="20"/>
        </w:rPr>
        <w:t xml:space="preserve"> </w:t>
      </w:r>
      <w:r w:rsidR="00C2794F" w:rsidRPr="000142FD">
        <w:rPr>
          <w:rFonts w:ascii="Arial" w:hAnsi="Arial" w:cs="Arial"/>
          <w:b/>
          <w:sz w:val="20"/>
          <w:szCs w:val="20"/>
        </w:rPr>
        <w:t>Solar Lights</w:t>
      </w:r>
      <w:r w:rsidRPr="000142FD">
        <w:rPr>
          <w:rFonts w:ascii="Arial" w:hAnsi="Arial" w:cs="Arial"/>
          <w:sz w:val="20"/>
          <w:szCs w:val="20"/>
        </w:rPr>
        <w:t xml:space="preserve">. Delivery </w:t>
      </w:r>
      <w:r w:rsidR="00332891" w:rsidRPr="000142FD">
        <w:rPr>
          <w:rFonts w:ascii="Arial" w:hAnsi="Arial" w:cs="Arial"/>
          <w:sz w:val="20"/>
          <w:szCs w:val="20"/>
        </w:rPr>
        <w:t>of the Goods is required Seven (7) Calendar Days. Bidders should have completed from the date of submission and receipt of bids, a contract similar to the project. The description of an eligible bidder is contained in the Bidding Documents, particularly, in Section II. Instruction to Bidders.</w:t>
      </w:r>
    </w:p>
    <w:p w14:paraId="0EDBC887" w14:textId="77777777" w:rsidR="0069562D" w:rsidRPr="000142FD" w:rsidRDefault="0069562D" w:rsidP="00A52E8C">
      <w:pPr>
        <w:pStyle w:val="BodyText"/>
        <w:rPr>
          <w:rFonts w:ascii="Arial" w:hAnsi="Arial" w:cs="Arial"/>
          <w:sz w:val="20"/>
          <w:szCs w:val="20"/>
        </w:rPr>
      </w:pPr>
    </w:p>
    <w:p w14:paraId="2BF91464" w14:textId="77777777" w:rsidR="00AF1A0E" w:rsidRPr="000142FD" w:rsidRDefault="00332891" w:rsidP="00AF1A0E">
      <w:pPr>
        <w:pStyle w:val="BodyText"/>
        <w:numPr>
          <w:ilvl w:val="0"/>
          <w:numId w:val="1"/>
        </w:numPr>
        <w:rPr>
          <w:rFonts w:ascii="Arial" w:hAnsi="Arial" w:cs="Arial"/>
          <w:sz w:val="20"/>
          <w:szCs w:val="20"/>
        </w:rPr>
      </w:pPr>
      <w:r w:rsidRPr="000142FD">
        <w:rPr>
          <w:rFonts w:ascii="Arial" w:hAnsi="Arial" w:cs="Arial"/>
          <w:sz w:val="20"/>
          <w:szCs w:val="20"/>
        </w:rPr>
        <w:lastRenderedPageBreak/>
        <w:t>Bidding will be conducted through open competitive bidding procedures using a non-discretionary “pass/fail” criterion as specified in the 2016 Revised Implementing Rules and Regulation (IRR) of Republic Act (RA) 9184), otherwise known as the “Government Procurement Reform Act”</w:t>
      </w:r>
      <w:bookmarkStart w:id="10" w:name="_Hlk25764636"/>
    </w:p>
    <w:p w14:paraId="0D900198" w14:textId="77777777" w:rsidR="00AF1A0E" w:rsidRPr="000142FD" w:rsidRDefault="00AF1A0E" w:rsidP="00AF1A0E">
      <w:pPr>
        <w:pStyle w:val="BodyText"/>
        <w:rPr>
          <w:rFonts w:ascii="Arial" w:hAnsi="Arial" w:cs="Arial"/>
          <w:sz w:val="20"/>
          <w:szCs w:val="20"/>
        </w:rPr>
      </w:pPr>
    </w:p>
    <w:p w14:paraId="6899DFB6" w14:textId="77777777" w:rsidR="00591E70" w:rsidRPr="000142FD" w:rsidRDefault="00332891" w:rsidP="00332891">
      <w:pPr>
        <w:pStyle w:val="BodyText"/>
        <w:ind w:left="720"/>
        <w:rPr>
          <w:rFonts w:ascii="Arial" w:hAnsi="Arial" w:cs="Arial"/>
          <w:sz w:val="20"/>
          <w:szCs w:val="20"/>
        </w:rPr>
      </w:pPr>
      <w:r w:rsidRPr="000142FD">
        <w:rPr>
          <w:rFonts w:ascii="Arial" w:hAnsi="Arial" w:cs="Arial"/>
          <w:sz w:val="20"/>
          <w:szCs w:val="20"/>
        </w:rPr>
        <w:t>Bidding is restricted to Filipino citizen/sole proprietorships, partnerships, or organizations with at least sixty percent (60% interest or outstanding capital stock belonging to citizens of the Philippines, and to citizens or organizations of a country the laws or regulations of which grant similar rights or privileges to Filipino citizens, pursuant to RA 5183.</w:t>
      </w:r>
    </w:p>
    <w:p w14:paraId="72282B7F" w14:textId="77777777" w:rsidR="00591E70" w:rsidRPr="000142FD" w:rsidRDefault="00591E70" w:rsidP="00332891">
      <w:pPr>
        <w:pStyle w:val="BodyText"/>
        <w:ind w:left="720"/>
        <w:rPr>
          <w:rFonts w:ascii="Arial" w:hAnsi="Arial" w:cs="Arial"/>
          <w:sz w:val="20"/>
          <w:szCs w:val="20"/>
        </w:rPr>
      </w:pPr>
    </w:p>
    <w:p w14:paraId="0A1993F0" w14:textId="5999A96D" w:rsidR="00332891" w:rsidRPr="000142FD" w:rsidRDefault="00332891" w:rsidP="00332891">
      <w:pPr>
        <w:pStyle w:val="BodyText"/>
        <w:numPr>
          <w:ilvl w:val="0"/>
          <w:numId w:val="1"/>
        </w:numPr>
        <w:rPr>
          <w:rFonts w:ascii="Arial" w:hAnsi="Arial" w:cs="Arial"/>
          <w:sz w:val="20"/>
          <w:szCs w:val="20"/>
        </w:rPr>
      </w:pPr>
      <w:r w:rsidRPr="000142FD">
        <w:rPr>
          <w:rFonts w:ascii="Arial" w:hAnsi="Arial" w:cs="Arial"/>
          <w:sz w:val="20"/>
          <w:szCs w:val="20"/>
        </w:rPr>
        <w:t xml:space="preserve">Interested bidders may obtain further information from </w:t>
      </w:r>
      <w:r w:rsidRPr="000142FD">
        <w:rPr>
          <w:rFonts w:ascii="Arial" w:hAnsi="Arial" w:cs="Arial"/>
          <w:b/>
          <w:sz w:val="20"/>
          <w:szCs w:val="20"/>
        </w:rPr>
        <w:t>Provincial Government of Pangasinan</w:t>
      </w:r>
      <w:r w:rsidRPr="000142FD">
        <w:rPr>
          <w:rFonts w:ascii="Arial" w:hAnsi="Arial" w:cs="Arial"/>
          <w:sz w:val="20"/>
          <w:szCs w:val="20"/>
        </w:rPr>
        <w:t xml:space="preserve"> and inspect the Bidding Documents at the address given below during </w:t>
      </w:r>
      <w:bookmarkStart w:id="11" w:name="_Hlk133492942"/>
      <w:r w:rsidR="0069562D" w:rsidRPr="0069562D">
        <w:rPr>
          <w:rFonts w:ascii="Arial" w:hAnsi="Arial" w:cs="Arial"/>
          <w:b/>
          <w:sz w:val="20"/>
          <w:szCs w:val="20"/>
        </w:rPr>
        <w:t xml:space="preserve">August 31, 2023 – September 19, 2023; 8:00 am to 5:00pm and </w:t>
      </w:r>
      <w:bookmarkStart w:id="12" w:name="_Hlk143873948"/>
      <w:r w:rsidR="0069562D" w:rsidRPr="0069562D">
        <w:rPr>
          <w:rFonts w:ascii="Arial" w:hAnsi="Arial" w:cs="Arial"/>
          <w:b/>
          <w:sz w:val="20"/>
          <w:szCs w:val="20"/>
        </w:rPr>
        <w:t>September 20, 2023</w:t>
      </w:r>
      <w:bookmarkEnd w:id="12"/>
      <w:r w:rsidR="00194BF1" w:rsidRPr="000142FD">
        <w:rPr>
          <w:rFonts w:ascii="Arial" w:hAnsi="Arial" w:cs="Arial"/>
          <w:b/>
          <w:sz w:val="20"/>
          <w:szCs w:val="20"/>
        </w:rPr>
        <w:t>; 8:00 am to 10:00am</w:t>
      </w:r>
      <w:bookmarkEnd w:id="11"/>
      <w:r w:rsidRPr="000142FD">
        <w:rPr>
          <w:rFonts w:ascii="Arial" w:hAnsi="Arial" w:cs="Arial"/>
          <w:sz w:val="20"/>
          <w:szCs w:val="20"/>
        </w:rPr>
        <w:t>.</w:t>
      </w:r>
    </w:p>
    <w:p w14:paraId="124D07C7" w14:textId="77777777" w:rsidR="00591E70" w:rsidRPr="000142FD" w:rsidRDefault="00591E70" w:rsidP="0081632A">
      <w:pPr>
        <w:pStyle w:val="BodyText"/>
        <w:rPr>
          <w:rFonts w:ascii="Arial" w:hAnsi="Arial" w:cs="Arial"/>
          <w:sz w:val="20"/>
          <w:szCs w:val="20"/>
        </w:rPr>
      </w:pPr>
    </w:p>
    <w:p w14:paraId="30300981" w14:textId="74FF1B11" w:rsidR="00332891" w:rsidRPr="000142FD" w:rsidRDefault="00332891" w:rsidP="00332891">
      <w:pPr>
        <w:pStyle w:val="BodyText"/>
        <w:numPr>
          <w:ilvl w:val="0"/>
          <w:numId w:val="1"/>
        </w:numPr>
        <w:rPr>
          <w:rFonts w:ascii="Arial" w:hAnsi="Arial" w:cs="Arial"/>
          <w:sz w:val="20"/>
          <w:szCs w:val="20"/>
        </w:rPr>
      </w:pPr>
      <w:r w:rsidRPr="000142FD">
        <w:rPr>
          <w:rFonts w:ascii="Arial" w:hAnsi="Arial" w:cs="Arial"/>
          <w:sz w:val="20"/>
          <w:szCs w:val="20"/>
        </w:rPr>
        <w:t xml:space="preserve">A complete set of Bidding Documents may be acquired by interested Bidders </w:t>
      </w:r>
      <w:r w:rsidR="0069562D" w:rsidRPr="0069562D">
        <w:rPr>
          <w:rFonts w:ascii="Arial" w:hAnsi="Arial" w:cs="Arial"/>
          <w:b/>
          <w:sz w:val="20"/>
          <w:szCs w:val="20"/>
        </w:rPr>
        <w:t>August 31, 2023 – September 19, 2023; 8:00 am to 5:00pm and September 20, 2023</w:t>
      </w:r>
      <w:r w:rsidR="00853EBC" w:rsidRPr="00853EBC">
        <w:rPr>
          <w:rFonts w:ascii="Arial" w:hAnsi="Arial" w:cs="Arial"/>
          <w:b/>
          <w:sz w:val="20"/>
          <w:szCs w:val="20"/>
        </w:rPr>
        <w:t>; 8:00 am to 10:00am</w:t>
      </w:r>
      <w:r w:rsidR="00194BF1" w:rsidRPr="000142FD">
        <w:rPr>
          <w:rFonts w:ascii="Arial" w:hAnsi="Arial" w:cs="Arial"/>
          <w:b/>
          <w:sz w:val="20"/>
          <w:szCs w:val="20"/>
        </w:rPr>
        <w:t xml:space="preserve"> </w:t>
      </w:r>
      <w:r w:rsidRPr="000142FD">
        <w:rPr>
          <w:rFonts w:ascii="Arial" w:hAnsi="Arial" w:cs="Arial"/>
          <w:b/>
          <w:sz w:val="20"/>
          <w:szCs w:val="20"/>
        </w:rPr>
        <w:t>at the BAC Office, 2</w:t>
      </w:r>
      <w:r w:rsidRPr="000142FD">
        <w:rPr>
          <w:rFonts w:ascii="Arial" w:hAnsi="Arial" w:cs="Arial"/>
          <w:b/>
          <w:sz w:val="20"/>
          <w:szCs w:val="20"/>
          <w:vertAlign w:val="superscript"/>
        </w:rPr>
        <w:t>nd</w:t>
      </w:r>
      <w:r w:rsidRPr="000142FD">
        <w:rPr>
          <w:rFonts w:ascii="Arial" w:hAnsi="Arial" w:cs="Arial"/>
          <w:b/>
          <w:sz w:val="20"/>
          <w:szCs w:val="20"/>
        </w:rPr>
        <w:t xml:space="preserve"> Floor Malong Building, Lingayen, Pangasinan </w:t>
      </w:r>
      <w:r w:rsidRPr="000142FD">
        <w:rPr>
          <w:rFonts w:ascii="Arial" w:hAnsi="Arial" w:cs="Arial"/>
          <w:sz w:val="20"/>
          <w:szCs w:val="20"/>
        </w:rPr>
        <w:t xml:space="preserve">and upon payment of the applicable fee for the Bidding Documents, pursuant to the latest Guidelines issued by the GPPB, in the amount of </w:t>
      </w:r>
      <w:r w:rsidR="0069562D">
        <w:rPr>
          <w:rFonts w:ascii="Arial" w:hAnsi="Arial" w:cs="Arial"/>
          <w:b/>
          <w:sz w:val="20"/>
          <w:szCs w:val="20"/>
        </w:rPr>
        <w:t>Twenty-Five</w:t>
      </w:r>
      <w:r w:rsidR="006A7036" w:rsidRPr="000142FD">
        <w:rPr>
          <w:rFonts w:ascii="Arial" w:hAnsi="Arial" w:cs="Arial"/>
          <w:b/>
          <w:sz w:val="20"/>
          <w:szCs w:val="20"/>
        </w:rPr>
        <w:t xml:space="preserve"> </w:t>
      </w:r>
      <w:r w:rsidR="00D839ED" w:rsidRPr="000142FD">
        <w:rPr>
          <w:rFonts w:ascii="Arial" w:hAnsi="Arial" w:cs="Arial"/>
          <w:b/>
          <w:sz w:val="20"/>
          <w:szCs w:val="20"/>
        </w:rPr>
        <w:t>Thousand Pesos (P</w:t>
      </w:r>
      <w:r w:rsidR="0069562D">
        <w:rPr>
          <w:rFonts w:ascii="Arial" w:hAnsi="Arial" w:cs="Arial"/>
          <w:b/>
          <w:sz w:val="20"/>
          <w:szCs w:val="20"/>
        </w:rPr>
        <w:t>25</w:t>
      </w:r>
      <w:r w:rsidR="00D839ED" w:rsidRPr="000142FD">
        <w:rPr>
          <w:rFonts w:ascii="Arial" w:hAnsi="Arial" w:cs="Arial"/>
          <w:b/>
          <w:sz w:val="20"/>
          <w:szCs w:val="20"/>
        </w:rPr>
        <w:t>,000.00)</w:t>
      </w:r>
      <w:r w:rsidR="00591E70" w:rsidRPr="000142FD">
        <w:rPr>
          <w:rFonts w:ascii="Arial" w:hAnsi="Arial" w:cs="Arial"/>
          <w:sz w:val="20"/>
          <w:szCs w:val="20"/>
        </w:rPr>
        <w:t>.</w:t>
      </w:r>
    </w:p>
    <w:p w14:paraId="3A0467AA" w14:textId="538F12CB" w:rsidR="00DC6755" w:rsidRPr="000142FD" w:rsidRDefault="00DC6755" w:rsidP="00E97551">
      <w:pPr>
        <w:pStyle w:val="BodyText"/>
        <w:rPr>
          <w:rFonts w:ascii="Arial" w:hAnsi="Arial" w:cs="Arial"/>
          <w:sz w:val="20"/>
          <w:szCs w:val="20"/>
        </w:rPr>
      </w:pPr>
    </w:p>
    <w:p w14:paraId="08F800DA" w14:textId="1C831047" w:rsidR="00AE4590" w:rsidRPr="000142FD" w:rsidRDefault="00332891" w:rsidP="00531D42">
      <w:pPr>
        <w:pStyle w:val="BodyText"/>
        <w:ind w:left="720"/>
        <w:rPr>
          <w:rFonts w:ascii="Arial" w:hAnsi="Arial" w:cs="Arial"/>
          <w:sz w:val="20"/>
          <w:szCs w:val="20"/>
        </w:rPr>
      </w:pPr>
      <w:r w:rsidRPr="000142FD">
        <w:rPr>
          <w:rFonts w:ascii="Arial" w:hAnsi="Arial" w:cs="Arial"/>
          <w:sz w:val="20"/>
          <w:szCs w:val="20"/>
        </w:rPr>
        <w:t>It may also be downloaded free of charge from the website of the Philippine Government Electronic Procurement System (</w:t>
      </w:r>
      <w:proofErr w:type="spellStart"/>
      <w:r w:rsidRPr="000142FD">
        <w:rPr>
          <w:rFonts w:ascii="Arial" w:hAnsi="Arial" w:cs="Arial"/>
          <w:sz w:val="20"/>
          <w:szCs w:val="20"/>
        </w:rPr>
        <w:t>PhilGEPS</w:t>
      </w:r>
      <w:proofErr w:type="spellEnd"/>
      <w:r w:rsidRPr="000142FD">
        <w:rPr>
          <w:rFonts w:ascii="Arial" w:hAnsi="Arial" w:cs="Arial"/>
          <w:sz w:val="20"/>
          <w:szCs w:val="20"/>
        </w:rPr>
        <w:t>) and the website of the Procuring Entity, provided that Bidders shall pay the applicable fee for the Bidding Documents not later than the submission of their bids.</w:t>
      </w:r>
    </w:p>
    <w:p w14:paraId="4CB76319" w14:textId="77777777" w:rsidR="00A776E4" w:rsidRPr="000142FD" w:rsidRDefault="00A776E4" w:rsidP="0055746B">
      <w:pPr>
        <w:pStyle w:val="BodyText"/>
        <w:rPr>
          <w:rFonts w:ascii="Arial" w:hAnsi="Arial" w:cs="Arial"/>
          <w:sz w:val="20"/>
          <w:szCs w:val="20"/>
        </w:rPr>
      </w:pPr>
    </w:p>
    <w:p w14:paraId="527CE29F" w14:textId="62DAAE40" w:rsidR="00332891" w:rsidRPr="000142FD" w:rsidRDefault="00332891" w:rsidP="00332891">
      <w:pPr>
        <w:pStyle w:val="BodyText"/>
        <w:numPr>
          <w:ilvl w:val="0"/>
          <w:numId w:val="1"/>
        </w:numPr>
        <w:rPr>
          <w:rFonts w:ascii="Arial" w:hAnsi="Arial" w:cs="Arial"/>
          <w:sz w:val="20"/>
          <w:szCs w:val="20"/>
        </w:rPr>
      </w:pPr>
      <w:r w:rsidRPr="000142FD">
        <w:rPr>
          <w:rFonts w:ascii="Arial" w:hAnsi="Arial" w:cs="Arial"/>
          <w:sz w:val="20"/>
          <w:szCs w:val="20"/>
        </w:rPr>
        <w:t xml:space="preserve">The </w:t>
      </w:r>
      <w:r w:rsidRPr="000142FD">
        <w:rPr>
          <w:rFonts w:ascii="Arial" w:hAnsi="Arial" w:cs="Arial"/>
          <w:b/>
          <w:sz w:val="20"/>
          <w:szCs w:val="20"/>
        </w:rPr>
        <w:t>Provincial Government of Pangasinan</w:t>
      </w:r>
      <w:r w:rsidR="00764AEA" w:rsidRPr="000142FD">
        <w:rPr>
          <w:rFonts w:ascii="Arial" w:hAnsi="Arial" w:cs="Arial"/>
          <w:b/>
          <w:sz w:val="20"/>
          <w:szCs w:val="20"/>
        </w:rPr>
        <w:t xml:space="preserve"> </w:t>
      </w:r>
      <w:r w:rsidR="00764AEA" w:rsidRPr="000142FD">
        <w:rPr>
          <w:rFonts w:ascii="Arial" w:hAnsi="Arial" w:cs="Arial"/>
          <w:sz w:val="20"/>
          <w:szCs w:val="20"/>
        </w:rPr>
        <w:t xml:space="preserve">will hold a </w:t>
      </w:r>
      <w:r w:rsidR="00764AEA" w:rsidRPr="000142FD">
        <w:rPr>
          <w:rFonts w:ascii="Arial" w:hAnsi="Arial" w:cs="Arial"/>
          <w:b/>
          <w:sz w:val="20"/>
          <w:szCs w:val="20"/>
        </w:rPr>
        <w:t>Pre-Bid Conference</w:t>
      </w:r>
      <w:r w:rsidR="00764AEA" w:rsidRPr="000142FD">
        <w:rPr>
          <w:rFonts w:ascii="Arial" w:hAnsi="Arial" w:cs="Arial"/>
          <w:sz w:val="20"/>
          <w:szCs w:val="20"/>
        </w:rPr>
        <w:t xml:space="preserve"> on </w:t>
      </w:r>
      <w:bookmarkStart w:id="13" w:name="_Hlk50462196"/>
      <w:r w:rsidR="0069562D" w:rsidRPr="0069562D">
        <w:rPr>
          <w:rFonts w:ascii="Arial" w:hAnsi="Arial" w:cs="Arial"/>
          <w:b/>
          <w:sz w:val="20"/>
          <w:szCs w:val="20"/>
        </w:rPr>
        <w:t>September 8, 2023</w:t>
      </w:r>
      <w:r w:rsidR="005156A1" w:rsidRPr="000142FD">
        <w:rPr>
          <w:rFonts w:ascii="Arial" w:hAnsi="Arial" w:cs="Arial"/>
          <w:b/>
          <w:sz w:val="20"/>
          <w:szCs w:val="20"/>
        </w:rPr>
        <w:t xml:space="preserve">; </w:t>
      </w:r>
      <w:r w:rsidR="006A7036" w:rsidRPr="000142FD">
        <w:rPr>
          <w:rFonts w:ascii="Arial" w:hAnsi="Arial" w:cs="Arial"/>
          <w:b/>
          <w:sz w:val="20"/>
          <w:szCs w:val="20"/>
        </w:rPr>
        <w:t>10</w:t>
      </w:r>
      <w:r w:rsidR="005156A1" w:rsidRPr="000142FD">
        <w:rPr>
          <w:rFonts w:ascii="Arial" w:hAnsi="Arial" w:cs="Arial"/>
          <w:b/>
          <w:sz w:val="20"/>
          <w:szCs w:val="20"/>
        </w:rPr>
        <w:t xml:space="preserve">:00 </w:t>
      </w:r>
      <w:r w:rsidR="006A7036" w:rsidRPr="000142FD">
        <w:rPr>
          <w:rFonts w:ascii="Arial" w:hAnsi="Arial" w:cs="Arial"/>
          <w:b/>
          <w:sz w:val="20"/>
          <w:szCs w:val="20"/>
        </w:rPr>
        <w:t>a</w:t>
      </w:r>
      <w:r w:rsidR="005156A1" w:rsidRPr="000142FD">
        <w:rPr>
          <w:rFonts w:ascii="Arial" w:hAnsi="Arial" w:cs="Arial"/>
          <w:b/>
          <w:sz w:val="20"/>
          <w:szCs w:val="20"/>
        </w:rPr>
        <w:t>m</w:t>
      </w:r>
      <w:bookmarkEnd w:id="13"/>
      <w:r w:rsidR="00107CDA" w:rsidRPr="000142FD">
        <w:rPr>
          <w:rFonts w:ascii="Arial" w:hAnsi="Arial" w:cs="Arial"/>
          <w:sz w:val="20"/>
          <w:szCs w:val="20"/>
        </w:rPr>
        <w:t xml:space="preserve"> </w:t>
      </w:r>
      <w:r w:rsidR="00764AEA" w:rsidRPr="000142FD">
        <w:rPr>
          <w:rFonts w:ascii="Arial" w:hAnsi="Arial" w:cs="Arial"/>
          <w:sz w:val="20"/>
          <w:szCs w:val="20"/>
        </w:rPr>
        <w:t xml:space="preserve">at </w:t>
      </w:r>
      <w:r w:rsidR="00764AEA" w:rsidRPr="000142FD">
        <w:rPr>
          <w:rFonts w:ascii="Arial" w:hAnsi="Arial" w:cs="Arial"/>
          <w:b/>
          <w:sz w:val="20"/>
          <w:szCs w:val="20"/>
        </w:rPr>
        <w:t>Conference Room, 2</w:t>
      </w:r>
      <w:r w:rsidR="00764AEA" w:rsidRPr="000142FD">
        <w:rPr>
          <w:rFonts w:ascii="Arial" w:hAnsi="Arial" w:cs="Arial"/>
          <w:b/>
          <w:sz w:val="20"/>
          <w:szCs w:val="20"/>
          <w:vertAlign w:val="superscript"/>
        </w:rPr>
        <w:t>nd</w:t>
      </w:r>
      <w:r w:rsidR="00764AEA" w:rsidRPr="000142FD">
        <w:rPr>
          <w:rFonts w:ascii="Arial" w:hAnsi="Arial" w:cs="Arial"/>
          <w:b/>
          <w:sz w:val="20"/>
          <w:szCs w:val="20"/>
        </w:rPr>
        <w:t xml:space="preserve"> Floor Malong Building, Capitol Compound, Lingayen, Pangasinan</w:t>
      </w:r>
      <w:r w:rsidR="00764AEA" w:rsidRPr="000142FD">
        <w:rPr>
          <w:rFonts w:ascii="Arial" w:hAnsi="Arial" w:cs="Arial"/>
          <w:sz w:val="20"/>
          <w:szCs w:val="20"/>
        </w:rPr>
        <w:t>, which shall be open to prospective bidders.</w:t>
      </w:r>
    </w:p>
    <w:p w14:paraId="4F65DD28" w14:textId="77777777" w:rsidR="00310140" w:rsidRPr="000142FD" w:rsidRDefault="00310140" w:rsidP="00F21485">
      <w:pPr>
        <w:pStyle w:val="BodyText"/>
        <w:rPr>
          <w:rFonts w:ascii="Arial" w:hAnsi="Arial" w:cs="Arial"/>
          <w:sz w:val="20"/>
          <w:szCs w:val="20"/>
        </w:rPr>
      </w:pPr>
    </w:p>
    <w:p w14:paraId="0529B2C6" w14:textId="2636686D" w:rsidR="0055746B" w:rsidRPr="000142FD" w:rsidRDefault="00764AEA" w:rsidP="00310140">
      <w:pPr>
        <w:pStyle w:val="BodyText"/>
        <w:numPr>
          <w:ilvl w:val="0"/>
          <w:numId w:val="1"/>
        </w:numPr>
        <w:rPr>
          <w:rFonts w:ascii="Arial" w:hAnsi="Arial" w:cs="Arial"/>
          <w:sz w:val="20"/>
          <w:szCs w:val="20"/>
        </w:rPr>
      </w:pPr>
      <w:r w:rsidRPr="000142FD">
        <w:rPr>
          <w:rFonts w:ascii="Arial" w:hAnsi="Arial" w:cs="Arial"/>
          <w:sz w:val="20"/>
          <w:szCs w:val="20"/>
        </w:rPr>
        <w:t xml:space="preserve">Bids must be duly received by the BAC Secretariat at the address below on or before </w:t>
      </w:r>
      <w:r w:rsidR="0069562D" w:rsidRPr="0069562D">
        <w:rPr>
          <w:rFonts w:ascii="Arial" w:hAnsi="Arial" w:cs="Arial"/>
          <w:b/>
          <w:sz w:val="20"/>
          <w:szCs w:val="20"/>
        </w:rPr>
        <w:t>September 20, 2023</w:t>
      </w:r>
      <w:r w:rsidR="004058FF" w:rsidRPr="000142FD">
        <w:rPr>
          <w:rFonts w:ascii="Arial" w:hAnsi="Arial" w:cs="Arial"/>
          <w:b/>
          <w:sz w:val="20"/>
          <w:szCs w:val="20"/>
        </w:rPr>
        <w:t xml:space="preserve">; </w:t>
      </w:r>
      <w:r w:rsidRPr="000142FD">
        <w:rPr>
          <w:rFonts w:ascii="Arial" w:hAnsi="Arial" w:cs="Arial"/>
          <w:b/>
          <w:sz w:val="20"/>
          <w:szCs w:val="20"/>
        </w:rPr>
        <w:t>10:00am</w:t>
      </w:r>
      <w:r w:rsidRPr="000142FD">
        <w:rPr>
          <w:rFonts w:ascii="Arial" w:hAnsi="Arial" w:cs="Arial"/>
          <w:sz w:val="20"/>
          <w:szCs w:val="20"/>
        </w:rPr>
        <w:t>. All bids must be accompanied by a bid security in any of the acceptable forms and in the amount stated in ITB Clause 18</w:t>
      </w:r>
      <w:r w:rsidR="000142FD" w:rsidRPr="000142FD">
        <w:rPr>
          <w:rFonts w:ascii="Arial" w:hAnsi="Arial" w:cs="Arial"/>
          <w:sz w:val="20"/>
          <w:szCs w:val="20"/>
        </w:rPr>
        <w:t>.</w:t>
      </w:r>
    </w:p>
    <w:p w14:paraId="65158B3B" w14:textId="77777777" w:rsidR="0055746B" w:rsidRPr="000142FD" w:rsidRDefault="0055746B" w:rsidP="00310140">
      <w:pPr>
        <w:pStyle w:val="BodyText"/>
        <w:rPr>
          <w:rFonts w:ascii="Arial" w:hAnsi="Arial" w:cs="Arial"/>
          <w:sz w:val="20"/>
          <w:szCs w:val="20"/>
        </w:rPr>
      </w:pPr>
    </w:p>
    <w:p w14:paraId="274E9FC3" w14:textId="4560844F" w:rsidR="00531D42" w:rsidRPr="000142FD" w:rsidRDefault="00764AEA" w:rsidP="005472FD">
      <w:pPr>
        <w:pStyle w:val="BodyText"/>
        <w:ind w:left="720"/>
        <w:rPr>
          <w:rFonts w:ascii="Arial" w:hAnsi="Arial" w:cs="Arial"/>
          <w:sz w:val="20"/>
          <w:szCs w:val="20"/>
        </w:rPr>
      </w:pPr>
      <w:r w:rsidRPr="000142FD">
        <w:rPr>
          <w:rFonts w:ascii="Arial" w:hAnsi="Arial" w:cs="Arial"/>
          <w:sz w:val="20"/>
          <w:szCs w:val="20"/>
        </w:rPr>
        <w:t xml:space="preserve">Bid opening shall be on </w:t>
      </w:r>
      <w:r w:rsidR="0069562D" w:rsidRPr="0069562D">
        <w:rPr>
          <w:rFonts w:ascii="Arial" w:hAnsi="Arial" w:cs="Arial"/>
          <w:b/>
          <w:sz w:val="20"/>
          <w:szCs w:val="20"/>
        </w:rPr>
        <w:t>September 20, 2023</w:t>
      </w:r>
      <w:r w:rsidRPr="000142FD">
        <w:rPr>
          <w:rFonts w:ascii="Arial" w:hAnsi="Arial" w:cs="Arial"/>
          <w:b/>
          <w:sz w:val="20"/>
          <w:szCs w:val="20"/>
        </w:rPr>
        <w:t>; 10:00am</w:t>
      </w:r>
      <w:r w:rsidRPr="000142FD">
        <w:rPr>
          <w:rFonts w:ascii="Arial" w:hAnsi="Arial" w:cs="Arial"/>
          <w:sz w:val="20"/>
          <w:szCs w:val="20"/>
        </w:rPr>
        <w:t xml:space="preserve"> at </w:t>
      </w:r>
      <w:r w:rsidRPr="000142FD">
        <w:rPr>
          <w:rFonts w:ascii="Arial" w:hAnsi="Arial" w:cs="Arial"/>
          <w:b/>
          <w:sz w:val="20"/>
          <w:szCs w:val="20"/>
        </w:rPr>
        <w:t>Conference Room, 2</w:t>
      </w:r>
      <w:r w:rsidRPr="000142FD">
        <w:rPr>
          <w:rFonts w:ascii="Arial" w:hAnsi="Arial" w:cs="Arial"/>
          <w:b/>
          <w:sz w:val="20"/>
          <w:szCs w:val="20"/>
          <w:vertAlign w:val="superscript"/>
        </w:rPr>
        <w:t>nd</w:t>
      </w:r>
      <w:r w:rsidRPr="000142FD">
        <w:rPr>
          <w:rFonts w:ascii="Arial" w:hAnsi="Arial" w:cs="Arial"/>
          <w:b/>
          <w:sz w:val="20"/>
          <w:szCs w:val="20"/>
        </w:rPr>
        <w:t xml:space="preserve"> Floor, Malong Building, capitol Compound, Lingayen, Pangasinan</w:t>
      </w:r>
      <w:r w:rsidRPr="000142FD">
        <w:rPr>
          <w:rFonts w:ascii="Arial" w:hAnsi="Arial" w:cs="Arial"/>
          <w:sz w:val="20"/>
          <w:szCs w:val="20"/>
        </w:rPr>
        <w:t>. Bids will be opened in the presence of the bidders’ representatives who choose to a</w:t>
      </w:r>
      <w:r w:rsidR="00967413" w:rsidRPr="000142FD">
        <w:rPr>
          <w:rFonts w:ascii="Arial" w:hAnsi="Arial" w:cs="Arial"/>
          <w:sz w:val="20"/>
          <w:szCs w:val="20"/>
        </w:rPr>
        <w:t>t</w:t>
      </w:r>
      <w:r w:rsidRPr="000142FD">
        <w:rPr>
          <w:rFonts w:ascii="Arial" w:hAnsi="Arial" w:cs="Arial"/>
          <w:sz w:val="20"/>
          <w:szCs w:val="20"/>
        </w:rPr>
        <w:t>tend at the address below. Late bids shall not be accepted.</w:t>
      </w:r>
      <w:bookmarkEnd w:id="0"/>
      <w:bookmarkEnd w:id="10"/>
    </w:p>
    <w:p w14:paraId="722A6F3A" w14:textId="77777777" w:rsidR="00C27E82" w:rsidRPr="000142FD" w:rsidRDefault="00C27E82" w:rsidP="00764AEA">
      <w:pPr>
        <w:pStyle w:val="BodyText"/>
        <w:ind w:left="720"/>
        <w:rPr>
          <w:rFonts w:ascii="Arial" w:hAnsi="Arial" w:cs="Arial"/>
          <w:sz w:val="20"/>
          <w:szCs w:val="20"/>
        </w:rPr>
      </w:pPr>
    </w:p>
    <w:p w14:paraId="6F1310CC" w14:textId="77777777" w:rsidR="00DC2D77" w:rsidRPr="000142FD" w:rsidRDefault="00764AEA" w:rsidP="00DC2D77">
      <w:pPr>
        <w:pStyle w:val="BodyText"/>
        <w:numPr>
          <w:ilvl w:val="0"/>
          <w:numId w:val="1"/>
        </w:numPr>
        <w:rPr>
          <w:rFonts w:ascii="Arial" w:hAnsi="Arial" w:cs="Arial"/>
          <w:sz w:val="20"/>
          <w:szCs w:val="20"/>
        </w:rPr>
      </w:pPr>
      <w:r w:rsidRPr="000142FD">
        <w:rPr>
          <w:rFonts w:ascii="Arial" w:hAnsi="Arial" w:cs="Arial"/>
          <w:sz w:val="20"/>
          <w:szCs w:val="20"/>
        </w:rPr>
        <w:t xml:space="preserve">The </w:t>
      </w:r>
      <w:r w:rsidRPr="000142FD">
        <w:rPr>
          <w:rFonts w:ascii="Arial" w:hAnsi="Arial" w:cs="Arial"/>
          <w:b/>
          <w:sz w:val="20"/>
          <w:szCs w:val="20"/>
        </w:rPr>
        <w:t>Provincial Government of Pangasinan</w:t>
      </w:r>
      <w:r w:rsidRPr="000142FD">
        <w:rPr>
          <w:rFonts w:ascii="Arial" w:hAnsi="Arial" w:cs="Arial"/>
          <w:sz w:val="20"/>
          <w:szCs w:val="20"/>
        </w:rPr>
        <w:t xml:space="preserve"> reserves the right to reject any and all bids, dec</w:t>
      </w:r>
      <w:r w:rsidR="003D2A1A" w:rsidRPr="000142FD">
        <w:rPr>
          <w:rFonts w:ascii="Arial" w:hAnsi="Arial" w:cs="Arial"/>
          <w:sz w:val="20"/>
          <w:szCs w:val="20"/>
        </w:rPr>
        <w:t>lare a failure of bidding, or not award the contract at any time prior to contract award in accordance with Section 41 of RA 9184 and its IRR, without thereby incurring any liability to the affected bidder or bidders.</w:t>
      </w:r>
      <w:bookmarkEnd w:id="1"/>
    </w:p>
    <w:p w14:paraId="49785726" w14:textId="77777777" w:rsidR="00591E70" w:rsidRPr="000142FD" w:rsidRDefault="00591E70" w:rsidP="00591E70">
      <w:pPr>
        <w:pStyle w:val="BodyText"/>
        <w:ind w:left="720"/>
        <w:rPr>
          <w:rFonts w:ascii="Arial" w:hAnsi="Arial" w:cs="Arial"/>
          <w:sz w:val="20"/>
          <w:szCs w:val="20"/>
        </w:rPr>
      </w:pPr>
    </w:p>
    <w:p w14:paraId="28B41C28" w14:textId="77777777" w:rsidR="003D2A1A" w:rsidRPr="000142FD" w:rsidRDefault="003D2A1A" w:rsidP="00764AEA">
      <w:pPr>
        <w:pStyle w:val="BodyText"/>
        <w:numPr>
          <w:ilvl w:val="0"/>
          <w:numId w:val="1"/>
        </w:numPr>
        <w:rPr>
          <w:rFonts w:ascii="Arial" w:hAnsi="Arial" w:cs="Arial"/>
          <w:sz w:val="20"/>
          <w:szCs w:val="20"/>
        </w:rPr>
      </w:pPr>
      <w:r w:rsidRPr="000142FD">
        <w:rPr>
          <w:rFonts w:ascii="Arial" w:hAnsi="Arial" w:cs="Arial"/>
          <w:sz w:val="20"/>
          <w:szCs w:val="20"/>
        </w:rPr>
        <w:t>For further information, please refer to:</w:t>
      </w:r>
    </w:p>
    <w:p w14:paraId="20A8EBB9" w14:textId="77777777" w:rsidR="003D2A1A" w:rsidRPr="000142FD" w:rsidRDefault="003D2A1A" w:rsidP="003D2A1A">
      <w:pPr>
        <w:pStyle w:val="BodyText"/>
        <w:ind w:left="720"/>
        <w:rPr>
          <w:rFonts w:ascii="Arial" w:hAnsi="Arial" w:cs="Arial"/>
          <w:sz w:val="20"/>
          <w:szCs w:val="20"/>
        </w:rPr>
      </w:pPr>
    </w:p>
    <w:p w14:paraId="0B67CCBC" w14:textId="592D30EA" w:rsidR="00D720E5" w:rsidRPr="000142FD" w:rsidRDefault="006E141F" w:rsidP="00D720E5">
      <w:pPr>
        <w:pStyle w:val="BodyText"/>
        <w:ind w:left="720"/>
        <w:rPr>
          <w:rFonts w:ascii="Arial" w:hAnsi="Arial" w:cs="Arial"/>
          <w:b/>
          <w:sz w:val="20"/>
          <w:szCs w:val="20"/>
        </w:rPr>
      </w:pPr>
      <w:r w:rsidRPr="000142FD">
        <w:rPr>
          <w:rFonts w:ascii="Arial" w:hAnsi="Arial" w:cs="Arial"/>
          <w:b/>
          <w:sz w:val="20"/>
          <w:szCs w:val="20"/>
        </w:rPr>
        <w:t>MELICIO F. PATAGUE II</w:t>
      </w:r>
    </w:p>
    <w:p w14:paraId="28260870" w14:textId="4B3F39CE" w:rsidR="00D720E5" w:rsidRPr="000142FD" w:rsidRDefault="00D720E5" w:rsidP="00D720E5">
      <w:pPr>
        <w:pStyle w:val="BodyText"/>
        <w:ind w:left="720"/>
        <w:rPr>
          <w:rFonts w:ascii="Arial" w:hAnsi="Arial" w:cs="Arial"/>
          <w:sz w:val="20"/>
          <w:szCs w:val="20"/>
        </w:rPr>
      </w:pPr>
      <w:r w:rsidRPr="000142FD">
        <w:rPr>
          <w:rFonts w:ascii="Arial" w:hAnsi="Arial" w:cs="Arial"/>
          <w:sz w:val="20"/>
          <w:szCs w:val="20"/>
        </w:rPr>
        <w:t xml:space="preserve">Provincial </w:t>
      </w:r>
      <w:r w:rsidR="006E141F" w:rsidRPr="000142FD">
        <w:rPr>
          <w:rFonts w:ascii="Arial" w:hAnsi="Arial" w:cs="Arial"/>
          <w:sz w:val="20"/>
          <w:szCs w:val="20"/>
        </w:rPr>
        <w:t xml:space="preserve">Administrator </w:t>
      </w:r>
    </w:p>
    <w:p w14:paraId="561E76BF" w14:textId="77777777" w:rsidR="00D720E5" w:rsidRPr="000142FD" w:rsidRDefault="00D720E5" w:rsidP="00D720E5">
      <w:pPr>
        <w:pStyle w:val="BodyText"/>
        <w:ind w:left="720"/>
        <w:rPr>
          <w:rFonts w:ascii="Arial" w:hAnsi="Arial" w:cs="Arial"/>
          <w:sz w:val="20"/>
          <w:szCs w:val="20"/>
        </w:rPr>
      </w:pPr>
      <w:r w:rsidRPr="000142FD">
        <w:rPr>
          <w:rFonts w:ascii="Arial" w:hAnsi="Arial" w:cs="Arial"/>
          <w:sz w:val="20"/>
          <w:szCs w:val="20"/>
        </w:rPr>
        <w:t>BAC Chairman</w:t>
      </w:r>
    </w:p>
    <w:p w14:paraId="69BE50DB" w14:textId="77777777" w:rsidR="00D720E5" w:rsidRPr="000142FD" w:rsidRDefault="00D720E5" w:rsidP="00D720E5">
      <w:pPr>
        <w:pStyle w:val="BodyText"/>
        <w:ind w:left="720"/>
        <w:rPr>
          <w:rFonts w:ascii="Arial" w:hAnsi="Arial" w:cs="Arial"/>
          <w:sz w:val="20"/>
          <w:szCs w:val="20"/>
        </w:rPr>
      </w:pPr>
    </w:p>
    <w:p w14:paraId="4530C8BC" w14:textId="136EFD2F" w:rsidR="00D720E5" w:rsidRPr="000142FD" w:rsidRDefault="00D720E5" w:rsidP="00D720E5">
      <w:pPr>
        <w:pStyle w:val="BodyText"/>
        <w:ind w:left="720"/>
        <w:rPr>
          <w:rFonts w:ascii="Arial" w:hAnsi="Arial" w:cs="Arial"/>
          <w:sz w:val="20"/>
          <w:szCs w:val="20"/>
        </w:rPr>
      </w:pPr>
      <w:r w:rsidRPr="000142FD">
        <w:rPr>
          <w:rFonts w:ascii="Arial" w:hAnsi="Arial" w:cs="Arial"/>
          <w:sz w:val="20"/>
          <w:szCs w:val="20"/>
        </w:rPr>
        <w:t xml:space="preserve">Provincial </w:t>
      </w:r>
      <w:r w:rsidR="006E141F" w:rsidRPr="000142FD">
        <w:rPr>
          <w:rFonts w:ascii="Arial" w:hAnsi="Arial" w:cs="Arial"/>
          <w:sz w:val="20"/>
          <w:szCs w:val="20"/>
        </w:rPr>
        <w:t>Administrator</w:t>
      </w:r>
    </w:p>
    <w:p w14:paraId="7B91B2B4" w14:textId="62D1D797" w:rsidR="00D720E5" w:rsidRPr="000142FD" w:rsidRDefault="006E141F" w:rsidP="00D720E5">
      <w:pPr>
        <w:pStyle w:val="BodyText"/>
        <w:ind w:left="720"/>
        <w:rPr>
          <w:rFonts w:ascii="Arial" w:hAnsi="Arial" w:cs="Arial"/>
          <w:sz w:val="20"/>
          <w:szCs w:val="20"/>
        </w:rPr>
      </w:pPr>
      <w:r w:rsidRPr="000142FD">
        <w:rPr>
          <w:rFonts w:ascii="Arial" w:hAnsi="Arial" w:cs="Arial"/>
          <w:sz w:val="20"/>
          <w:szCs w:val="20"/>
        </w:rPr>
        <w:t>Capitol Building</w:t>
      </w:r>
      <w:r w:rsidR="00D720E5" w:rsidRPr="000142FD">
        <w:rPr>
          <w:rFonts w:ascii="Arial" w:hAnsi="Arial" w:cs="Arial"/>
          <w:sz w:val="20"/>
          <w:szCs w:val="20"/>
        </w:rPr>
        <w:t>, Capitol Compound</w:t>
      </w:r>
    </w:p>
    <w:p w14:paraId="1F819E80" w14:textId="77777777" w:rsidR="00D720E5" w:rsidRPr="000142FD" w:rsidRDefault="00D720E5" w:rsidP="00D720E5">
      <w:pPr>
        <w:pStyle w:val="BodyText"/>
        <w:ind w:left="720"/>
        <w:rPr>
          <w:rFonts w:ascii="Arial" w:hAnsi="Arial" w:cs="Arial"/>
          <w:sz w:val="20"/>
          <w:szCs w:val="20"/>
        </w:rPr>
      </w:pPr>
      <w:r w:rsidRPr="000142FD">
        <w:rPr>
          <w:rFonts w:ascii="Arial" w:hAnsi="Arial" w:cs="Arial"/>
          <w:sz w:val="20"/>
          <w:szCs w:val="20"/>
        </w:rPr>
        <w:t>Lingayen, Pangasinan</w:t>
      </w:r>
    </w:p>
    <w:p w14:paraId="041BF687" w14:textId="77777777" w:rsidR="00D720E5" w:rsidRPr="000142FD" w:rsidRDefault="00D720E5" w:rsidP="00D720E5">
      <w:pPr>
        <w:pStyle w:val="BodyText"/>
        <w:ind w:left="720"/>
        <w:rPr>
          <w:rFonts w:ascii="Arial" w:hAnsi="Arial" w:cs="Arial"/>
          <w:sz w:val="20"/>
          <w:szCs w:val="20"/>
        </w:rPr>
      </w:pPr>
    </w:p>
    <w:p w14:paraId="5BEDB3CE" w14:textId="72D1DDEE" w:rsidR="00844CB7" w:rsidRPr="000142FD" w:rsidRDefault="00844CB7" w:rsidP="00844CB7">
      <w:pPr>
        <w:pStyle w:val="BodyText"/>
        <w:ind w:left="720"/>
        <w:rPr>
          <w:rFonts w:ascii="Arial" w:hAnsi="Arial" w:cs="Arial"/>
          <w:b/>
          <w:sz w:val="20"/>
          <w:szCs w:val="20"/>
        </w:rPr>
      </w:pPr>
      <w:r w:rsidRPr="000142FD">
        <w:rPr>
          <w:rFonts w:ascii="Arial" w:hAnsi="Arial" w:cs="Arial"/>
          <w:b/>
          <w:sz w:val="20"/>
          <w:szCs w:val="20"/>
        </w:rPr>
        <w:t>MARLON C. OPERAÑA</w:t>
      </w:r>
    </w:p>
    <w:p w14:paraId="4917DF72" w14:textId="36CA3514" w:rsidR="00844CB7" w:rsidRPr="000142FD" w:rsidRDefault="00844CB7" w:rsidP="00844CB7">
      <w:pPr>
        <w:pStyle w:val="BodyText"/>
        <w:ind w:left="720"/>
        <w:rPr>
          <w:rFonts w:ascii="Arial" w:hAnsi="Arial" w:cs="Arial"/>
          <w:sz w:val="20"/>
          <w:szCs w:val="20"/>
        </w:rPr>
      </w:pPr>
      <w:r w:rsidRPr="000142FD">
        <w:rPr>
          <w:rFonts w:ascii="Arial" w:hAnsi="Arial" w:cs="Arial"/>
          <w:sz w:val="20"/>
          <w:szCs w:val="20"/>
        </w:rPr>
        <w:t xml:space="preserve">Provincial Accountant  </w:t>
      </w:r>
    </w:p>
    <w:p w14:paraId="33E3EAB0" w14:textId="78CE571A" w:rsidR="00844CB7" w:rsidRPr="000142FD" w:rsidRDefault="00844CB7" w:rsidP="00844CB7">
      <w:pPr>
        <w:pStyle w:val="BodyText"/>
        <w:ind w:left="720"/>
        <w:rPr>
          <w:rFonts w:ascii="Arial" w:hAnsi="Arial" w:cs="Arial"/>
          <w:sz w:val="20"/>
          <w:szCs w:val="20"/>
        </w:rPr>
      </w:pPr>
      <w:r w:rsidRPr="000142FD">
        <w:rPr>
          <w:rFonts w:ascii="Arial" w:hAnsi="Arial" w:cs="Arial"/>
          <w:sz w:val="20"/>
          <w:szCs w:val="20"/>
        </w:rPr>
        <w:t>BAC Technical Working Group</w:t>
      </w:r>
    </w:p>
    <w:p w14:paraId="49AF2659" w14:textId="77777777" w:rsidR="00844CB7" w:rsidRPr="000142FD" w:rsidRDefault="00844CB7" w:rsidP="00844CB7">
      <w:pPr>
        <w:pStyle w:val="BodyText"/>
        <w:ind w:left="720"/>
        <w:rPr>
          <w:rFonts w:ascii="Arial" w:hAnsi="Arial" w:cs="Arial"/>
          <w:sz w:val="20"/>
          <w:szCs w:val="20"/>
        </w:rPr>
      </w:pPr>
    </w:p>
    <w:p w14:paraId="5F5EF7F3" w14:textId="54775867" w:rsidR="00844CB7" w:rsidRPr="000142FD" w:rsidRDefault="00844CB7" w:rsidP="00844CB7">
      <w:pPr>
        <w:pStyle w:val="BodyText"/>
        <w:ind w:left="720"/>
        <w:rPr>
          <w:rFonts w:ascii="Arial" w:hAnsi="Arial" w:cs="Arial"/>
          <w:sz w:val="20"/>
          <w:szCs w:val="20"/>
        </w:rPr>
      </w:pPr>
      <w:r w:rsidRPr="000142FD">
        <w:rPr>
          <w:rFonts w:ascii="Arial" w:hAnsi="Arial" w:cs="Arial"/>
          <w:sz w:val="20"/>
          <w:szCs w:val="20"/>
        </w:rPr>
        <w:t>Provincial Accountant</w:t>
      </w:r>
    </w:p>
    <w:p w14:paraId="595B1A64" w14:textId="02B63553" w:rsidR="00844CB7" w:rsidRPr="000142FD" w:rsidRDefault="00844CB7" w:rsidP="00844CB7">
      <w:pPr>
        <w:pStyle w:val="BodyText"/>
        <w:ind w:left="720"/>
        <w:rPr>
          <w:rFonts w:ascii="Arial" w:hAnsi="Arial" w:cs="Arial"/>
          <w:sz w:val="20"/>
          <w:szCs w:val="20"/>
        </w:rPr>
      </w:pPr>
      <w:r w:rsidRPr="000142FD">
        <w:rPr>
          <w:rFonts w:ascii="Arial" w:hAnsi="Arial" w:cs="Arial"/>
          <w:sz w:val="20"/>
          <w:szCs w:val="20"/>
        </w:rPr>
        <w:t>Finance Building, Capitol Compound</w:t>
      </w:r>
    </w:p>
    <w:p w14:paraId="670B8AF0" w14:textId="17104480" w:rsidR="00844CB7" w:rsidRPr="000142FD" w:rsidRDefault="00844CB7" w:rsidP="00844CB7">
      <w:pPr>
        <w:pStyle w:val="BodyText"/>
        <w:ind w:left="720"/>
        <w:rPr>
          <w:rFonts w:ascii="Arial" w:hAnsi="Arial" w:cs="Arial"/>
          <w:b/>
          <w:sz w:val="20"/>
          <w:szCs w:val="20"/>
        </w:rPr>
      </w:pPr>
      <w:r w:rsidRPr="000142FD">
        <w:rPr>
          <w:rFonts w:ascii="Arial" w:hAnsi="Arial" w:cs="Arial"/>
          <w:sz w:val="20"/>
          <w:szCs w:val="20"/>
        </w:rPr>
        <w:t>Lingayen, Pangasinan</w:t>
      </w:r>
    </w:p>
    <w:p w14:paraId="37CFBF05" w14:textId="0A7FB0FF" w:rsidR="00844CB7" w:rsidRPr="000142FD" w:rsidRDefault="00844CB7" w:rsidP="00844CB7">
      <w:pPr>
        <w:pStyle w:val="BodyText"/>
        <w:rPr>
          <w:rFonts w:ascii="Arial" w:hAnsi="Arial" w:cs="Arial"/>
          <w:b/>
          <w:sz w:val="20"/>
          <w:szCs w:val="20"/>
        </w:rPr>
      </w:pPr>
    </w:p>
    <w:p w14:paraId="3FCD49AC" w14:textId="12C5580E" w:rsidR="00D720E5" w:rsidRPr="000142FD" w:rsidRDefault="00F505D4" w:rsidP="00D720E5">
      <w:pPr>
        <w:pStyle w:val="BodyText"/>
        <w:ind w:left="720"/>
        <w:rPr>
          <w:rFonts w:ascii="Arial" w:hAnsi="Arial" w:cs="Arial"/>
          <w:b/>
          <w:sz w:val="20"/>
          <w:szCs w:val="20"/>
        </w:rPr>
      </w:pPr>
      <w:r w:rsidRPr="000142FD">
        <w:rPr>
          <w:rFonts w:ascii="Arial" w:hAnsi="Arial" w:cs="Arial"/>
          <w:b/>
          <w:sz w:val="20"/>
          <w:szCs w:val="20"/>
        </w:rPr>
        <w:t>ROWENA V. IGNACIO</w:t>
      </w:r>
    </w:p>
    <w:p w14:paraId="419020E7" w14:textId="4DB919BF" w:rsidR="00D720E5" w:rsidRPr="000142FD" w:rsidRDefault="00F505D4" w:rsidP="00D720E5">
      <w:pPr>
        <w:pStyle w:val="BodyText"/>
        <w:ind w:left="720"/>
        <w:rPr>
          <w:rFonts w:ascii="Arial" w:hAnsi="Arial" w:cs="Arial"/>
          <w:sz w:val="20"/>
          <w:szCs w:val="20"/>
        </w:rPr>
      </w:pPr>
      <w:r w:rsidRPr="000142FD">
        <w:rPr>
          <w:rFonts w:ascii="Arial" w:hAnsi="Arial" w:cs="Arial"/>
          <w:sz w:val="20"/>
          <w:szCs w:val="20"/>
        </w:rPr>
        <w:t xml:space="preserve">OIC – Provincial Planning &amp; </w:t>
      </w:r>
      <w:proofErr w:type="spellStart"/>
      <w:r w:rsidRPr="000142FD">
        <w:rPr>
          <w:rFonts w:ascii="Arial" w:hAnsi="Arial" w:cs="Arial"/>
          <w:sz w:val="20"/>
          <w:szCs w:val="20"/>
        </w:rPr>
        <w:t>Dev’t</w:t>
      </w:r>
      <w:proofErr w:type="spellEnd"/>
      <w:r w:rsidRPr="000142FD">
        <w:rPr>
          <w:rFonts w:ascii="Arial" w:hAnsi="Arial" w:cs="Arial"/>
          <w:sz w:val="20"/>
          <w:szCs w:val="20"/>
        </w:rPr>
        <w:t xml:space="preserve"> Office</w:t>
      </w:r>
    </w:p>
    <w:p w14:paraId="514B1A74" w14:textId="77777777" w:rsidR="00D720E5" w:rsidRPr="000142FD" w:rsidRDefault="00D720E5" w:rsidP="00D720E5">
      <w:pPr>
        <w:pStyle w:val="BodyText"/>
        <w:ind w:left="720"/>
        <w:rPr>
          <w:rFonts w:ascii="Arial" w:hAnsi="Arial" w:cs="Arial"/>
          <w:sz w:val="20"/>
          <w:szCs w:val="20"/>
        </w:rPr>
      </w:pPr>
      <w:r w:rsidRPr="000142FD">
        <w:rPr>
          <w:rFonts w:ascii="Arial" w:hAnsi="Arial" w:cs="Arial"/>
          <w:sz w:val="20"/>
          <w:szCs w:val="20"/>
        </w:rPr>
        <w:t>BAC Secretariat</w:t>
      </w:r>
    </w:p>
    <w:p w14:paraId="4942BA7E" w14:textId="77777777" w:rsidR="00D720E5" w:rsidRPr="000142FD" w:rsidRDefault="00D720E5" w:rsidP="00D720E5">
      <w:pPr>
        <w:pStyle w:val="BodyText"/>
        <w:ind w:left="720"/>
        <w:rPr>
          <w:rFonts w:ascii="Arial" w:hAnsi="Arial" w:cs="Arial"/>
          <w:sz w:val="20"/>
          <w:szCs w:val="20"/>
        </w:rPr>
      </w:pPr>
    </w:p>
    <w:p w14:paraId="1FF95243" w14:textId="77777777" w:rsidR="00D720E5" w:rsidRPr="000142FD" w:rsidRDefault="00D720E5" w:rsidP="00D720E5">
      <w:pPr>
        <w:pStyle w:val="BodyText"/>
        <w:ind w:left="720"/>
        <w:rPr>
          <w:rFonts w:ascii="Arial" w:hAnsi="Arial" w:cs="Arial"/>
          <w:sz w:val="20"/>
          <w:szCs w:val="20"/>
        </w:rPr>
      </w:pPr>
      <w:r w:rsidRPr="000142FD">
        <w:rPr>
          <w:rFonts w:ascii="Arial" w:hAnsi="Arial" w:cs="Arial"/>
          <w:sz w:val="20"/>
          <w:szCs w:val="20"/>
        </w:rPr>
        <w:t>BAC Office</w:t>
      </w:r>
    </w:p>
    <w:p w14:paraId="3AD589B0" w14:textId="77777777" w:rsidR="00D720E5" w:rsidRPr="000142FD" w:rsidRDefault="00D720E5" w:rsidP="00D720E5">
      <w:pPr>
        <w:pStyle w:val="BodyText"/>
        <w:ind w:left="720"/>
        <w:rPr>
          <w:rFonts w:ascii="Arial" w:hAnsi="Arial" w:cs="Arial"/>
          <w:sz w:val="20"/>
          <w:szCs w:val="20"/>
        </w:rPr>
      </w:pPr>
      <w:r w:rsidRPr="000142FD">
        <w:rPr>
          <w:rFonts w:ascii="Arial" w:hAnsi="Arial" w:cs="Arial"/>
          <w:sz w:val="20"/>
          <w:szCs w:val="20"/>
        </w:rPr>
        <w:t>2</w:t>
      </w:r>
      <w:r w:rsidRPr="000142FD">
        <w:rPr>
          <w:rFonts w:ascii="Arial" w:hAnsi="Arial" w:cs="Arial"/>
          <w:sz w:val="20"/>
          <w:szCs w:val="20"/>
          <w:vertAlign w:val="superscript"/>
        </w:rPr>
        <w:t>nd</w:t>
      </w:r>
      <w:r w:rsidRPr="000142FD">
        <w:rPr>
          <w:rFonts w:ascii="Arial" w:hAnsi="Arial" w:cs="Arial"/>
          <w:sz w:val="20"/>
          <w:szCs w:val="20"/>
        </w:rPr>
        <w:t xml:space="preserve"> Floor Malong Building, Capitol Compound</w:t>
      </w:r>
    </w:p>
    <w:p w14:paraId="2D100B5E" w14:textId="77777777" w:rsidR="00D720E5" w:rsidRPr="000142FD" w:rsidRDefault="00D720E5" w:rsidP="00D720E5">
      <w:pPr>
        <w:pStyle w:val="BodyText"/>
        <w:ind w:left="720"/>
        <w:rPr>
          <w:rFonts w:ascii="Arial" w:hAnsi="Arial" w:cs="Arial"/>
          <w:sz w:val="20"/>
          <w:szCs w:val="20"/>
        </w:rPr>
      </w:pPr>
      <w:r w:rsidRPr="000142FD">
        <w:rPr>
          <w:rFonts w:ascii="Arial" w:hAnsi="Arial" w:cs="Arial"/>
          <w:sz w:val="20"/>
          <w:szCs w:val="20"/>
        </w:rPr>
        <w:t>Lingayen, Pangasinan</w:t>
      </w:r>
    </w:p>
    <w:p w14:paraId="5B90D43D" w14:textId="77777777" w:rsidR="00D720E5" w:rsidRPr="000142FD" w:rsidRDefault="00D720E5" w:rsidP="00D720E5">
      <w:pPr>
        <w:pStyle w:val="BodyText"/>
        <w:ind w:left="720"/>
        <w:rPr>
          <w:rFonts w:ascii="Arial" w:hAnsi="Arial" w:cs="Arial"/>
          <w:sz w:val="20"/>
          <w:szCs w:val="20"/>
        </w:rPr>
      </w:pPr>
      <w:r w:rsidRPr="000142FD">
        <w:rPr>
          <w:rFonts w:ascii="Arial" w:hAnsi="Arial" w:cs="Arial"/>
          <w:sz w:val="20"/>
          <w:szCs w:val="20"/>
        </w:rPr>
        <w:t>075 6327840</w:t>
      </w:r>
    </w:p>
    <w:p w14:paraId="32A24F8E" w14:textId="77777777" w:rsidR="00D720E5" w:rsidRPr="000142FD" w:rsidRDefault="00D720E5" w:rsidP="00D720E5">
      <w:pPr>
        <w:pStyle w:val="BodyText"/>
        <w:ind w:left="720"/>
        <w:rPr>
          <w:rFonts w:ascii="Arial" w:hAnsi="Arial" w:cs="Arial"/>
          <w:sz w:val="20"/>
          <w:szCs w:val="20"/>
        </w:rPr>
      </w:pPr>
    </w:p>
    <w:p w14:paraId="17D2B628" w14:textId="77777777" w:rsidR="00D720E5" w:rsidRPr="000142FD" w:rsidRDefault="00D720E5" w:rsidP="00D720E5">
      <w:pPr>
        <w:pStyle w:val="BodyText"/>
        <w:ind w:left="720"/>
        <w:rPr>
          <w:rFonts w:ascii="Arial" w:hAnsi="Arial" w:cs="Arial"/>
          <w:sz w:val="20"/>
          <w:szCs w:val="20"/>
        </w:rPr>
      </w:pPr>
      <w:r w:rsidRPr="000142FD">
        <w:rPr>
          <w:rFonts w:ascii="Arial" w:hAnsi="Arial" w:cs="Arial"/>
          <w:sz w:val="20"/>
          <w:szCs w:val="20"/>
        </w:rPr>
        <w:t>_________________________</w:t>
      </w:r>
    </w:p>
    <w:p w14:paraId="7CEA3BFC" w14:textId="77777777" w:rsidR="0069562D" w:rsidRDefault="0069562D" w:rsidP="00D720E5">
      <w:pPr>
        <w:pStyle w:val="BodyText"/>
        <w:ind w:left="720"/>
        <w:rPr>
          <w:rFonts w:ascii="Arial" w:hAnsi="Arial" w:cs="Arial"/>
          <w:b/>
          <w:sz w:val="20"/>
          <w:szCs w:val="20"/>
        </w:rPr>
      </w:pPr>
      <w:bookmarkStart w:id="14" w:name="_Hlk133499240"/>
      <w:r w:rsidRPr="0069562D">
        <w:rPr>
          <w:rFonts w:ascii="Arial" w:hAnsi="Arial" w:cs="Arial"/>
          <w:b/>
          <w:sz w:val="20"/>
          <w:szCs w:val="20"/>
        </w:rPr>
        <w:t>MELICIO F. PATAGUE II</w:t>
      </w:r>
    </w:p>
    <w:p w14:paraId="4865B3A1" w14:textId="3984FDCA" w:rsidR="00D720E5" w:rsidRPr="000142FD" w:rsidRDefault="00D720E5" w:rsidP="00D720E5">
      <w:pPr>
        <w:pStyle w:val="BodyText"/>
        <w:ind w:left="720"/>
        <w:rPr>
          <w:rFonts w:ascii="Arial" w:hAnsi="Arial" w:cs="Arial"/>
          <w:sz w:val="20"/>
          <w:szCs w:val="20"/>
        </w:rPr>
      </w:pPr>
      <w:r w:rsidRPr="000142FD">
        <w:rPr>
          <w:rFonts w:ascii="Arial" w:hAnsi="Arial" w:cs="Arial"/>
          <w:sz w:val="20"/>
          <w:szCs w:val="20"/>
        </w:rPr>
        <w:t xml:space="preserve">Provincial </w:t>
      </w:r>
      <w:r w:rsidR="0069562D">
        <w:rPr>
          <w:rFonts w:ascii="Arial" w:hAnsi="Arial" w:cs="Arial"/>
          <w:sz w:val="20"/>
          <w:szCs w:val="20"/>
        </w:rPr>
        <w:t>Administrator</w:t>
      </w:r>
      <w:r w:rsidR="00F505D4" w:rsidRPr="000142FD">
        <w:rPr>
          <w:rFonts w:ascii="Arial" w:hAnsi="Arial" w:cs="Arial"/>
          <w:sz w:val="20"/>
          <w:szCs w:val="20"/>
        </w:rPr>
        <w:t xml:space="preserve"> </w:t>
      </w:r>
    </w:p>
    <w:bookmarkEnd w:id="14"/>
    <w:p w14:paraId="00A8F7D1" w14:textId="21A760ED" w:rsidR="00D720E5" w:rsidRPr="000142FD" w:rsidRDefault="00D720E5" w:rsidP="00D720E5">
      <w:pPr>
        <w:pStyle w:val="BodyText"/>
        <w:ind w:left="720"/>
        <w:rPr>
          <w:rFonts w:ascii="Arial" w:hAnsi="Arial" w:cs="Arial"/>
          <w:sz w:val="20"/>
          <w:szCs w:val="20"/>
        </w:rPr>
      </w:pPr>
      <w:r w:rsidRPr="000142FD">
        <w:rPr>
          <w:rFonts w:ascii="Arial" w:hAnsi="Arial" w:cs="Arial"/>
          <w:sz w:val="20"/>
          <w:szCs w:val="20"/>
        </w:rPr>
        <w:t>BAC Chairman</w:t>
      </w:r>
    </w:p>
    <w:p w14:paraId="6D37B59C" w14:textId="77777777" w:rsidR="00D720E5" w:rsidRPr="0068375F" w:rsidRDefault="00D720E5" w:rsidP="00D720E5">
      <w:pPr>
        <w:pStyle w:val="BodyText"/>
        <w:ind w:left="720"/>
        <w:rPr>
          <w:rFonts w:ascii="Arial" w:hAnsi="Arial" w:cs="Arial"/>
          <w:sz w:val="21"/>
          <w:szCs w:val="21"/>
        </w:rPr>
      </w:pPr>
    </w:p>
    <w:p w14:paraId="0D3F13B8" w14:textId="77777777" w:rsidR="002C77C5" w:rsidRPr="0068375F" w:rsidRDefault="002C77C5" w:rsidP="00332891">
      <w:pPr>
        <w:jc w:val="both"/>
        <w:rPr>
          <w:rFonts w:ascii="Arial" w:hAnsi="Arial" w:cs="Arial"/>
          <w:sz w:val="21"/>
          <w:szCs w:val="21"/>
        </w:rPr>
      </w:pPr>
    </w:p>
    <w:p w14:paraId="47E42407" w14:textId="77777777" w:rsidR="002C77C5" w:rsidRPr="0068375F" w:rsidRDefault="002C77C5" w:rsidP="00332891">
      <w:pPr>
        <w:jc w:val="both"/>
        <w:rPr>
          <w:rFonts w:ascii="Arial" w:hAnsi="Arial" w:cs="Arial"/>
          <w:color w:val="0000FF"/>
          <w:sz w:val="21"/>
          <w:szCs w:val="21"/>
          <w:u w:val="single"/>
        </w:rPr>
      </w:pPr>
    </w:p>
    <w:bookmarkEnd w:id="2"/>
    <w:p w14:paraId="16470480" w14:textId="77777777" w:rsidR="000523FC" w:rsidRPr="0068375F" w:rsidRDefault="000523FC" w:rsidP="00332891">
      <w:pPr>
        <w:jc w:val="both"/>
        <w:rPr>
          <w:rFonts w:ascii="Arial" w:hAnsi="Arial" w:cs="Arial"/>
          <w:sz w:val="21"/>
          <w:szCs w:val="21"/>
        </w:rPr>
      </w:pPr>
    </w:p>
    <w:sectPr w:rsidR="000523FC" w:rsidRPr="0068375F" w:rsidSect="0068375F">
      <w:pgSz w:w="12240" w:h="20160" w:code="5"/>
      <w:pgMar w:top="1440" w:right="1440" w:bottom="21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FD236" w14:textId="77777777" w:rsidR="00A95B73" w:rsidRDefault="00A95B73" w:rsidP="002C77C5">
      <w:r>
        <w:separator/>
      </w:r>
    </w:p>
  </w:endnote>
  <w:endnote w:type="continuationSeparator" w:id="0">
    <w:p w14:paraId="3EFE13AB" w14:textId="77777777" w:rsidR="00A95B73" w:rsidRDefault="00A95B73" w:rsidP="002C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E0091C" w14:textId="77777777" w:rsidR="00A95B73" w:rsidRDefault="00A95B73" w:rsidP="002C77C5">
      <w:r>
        <w:separator/>
      </w:r>
    </w:p>
  </w:footnote>
  <w:footnote w:type="continuationSeparator" w:id="0">
    <w:p w14:paraId="1A736A35" w14:textId="77777777" w:rsidR="00A95B73" w:rsidRDefault="00A95B73" w:rsidP="002C77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5449C"/>
    <w:multiLevelType w:val="hybridMultilevel"/>
    <w:tmpl w:val="E6028894"/>
    <w:lvl w:ilvl="0" w:tplc="9424AFD4">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21C4876"/>
    <w:multiLevelType w:val="hybridMultilevel"/>
    <w:tmpl w:val="2C60BA52"/>
    <w:lvl w:ilvl="0" w:tplc="04090001">
      <w:start w:val="1"/>
      <w:numFmt w:val="bullet"/>
      <w:lvlText w:val=""/>
      <w:lvlJc w:val="left"/>
      <w:pPr>
        <w:ind w:left="720" w:hanging="360"/>
      </w:pPr>
      <w:rPr>
        <w:rFonts w:ascii="Symbol" w:hAnsi="Symbol"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E701C1B"/>
    <w:multiLevelType w:val="hybridMultilevel"/>
    <w:tmpl w:val="4AC27CC4"/>
    <w:lvl w:ilvl="0" w:tplc="D3201D70">
      <w:start w:val="1"/>
      <w:numFmt w:val="decimal"/>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F1F16F1"/>
    <w:multiLevelType w:val="hybridMultilevel"/>
    <w:tmpl w:val="592E9246"/>
    <w:lvl w:ilvl="0" w:tplc="EFBEFEEC">
      <w:start w:val="5"/>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37396672">
    <w:abstractNumId w:val="2"/>
  </w:num>
  <w:num w:numId="2" w16cid:durableId="777331960">
    <w:abstractNumId w:val="1"/>
  </w:num>
  <w:num w:numId="3" w16cid:durableId="388262169">
    <w:abstractNumId w:val="3"/>
  </w:num>
  <w:num w:numId="4" w16cid:durableId="62183766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77C5"/>
    <w:rsid w:val="00000AF2"/>
    <w:rsid w:val="000015D7"/>
    <w:rsid w:val="00002289"/>
    <w:rsid w:val="00002A81"/>
    <w:rsid w:val="00011510"/>
    <w:rsid w:val="000142FD"/>
    <w:rsid w:val="0001572D"/>
    <w:rsid w:val="00020297"/>
    <w:rsid w:val="0003484D"/>
    <w:rsid w:val="000512B7"/>
    <w:rsid w:val="000523FC"/>
    <w:rsid w:val="00060178"/>
    <w:rsid w:val="00076B91"/>
    <w:rsid w:val="00083EFE"/>
    <w:rsid w:val="0008528A"/>
    <w:rsid w:val="000919B2"/>
    <w:rsid w:val="000A2E98"/>
    <w:rsid w:val="000A77A5"/>
    <w:rsid w:val="000B45F7"/>
    <w:rsid w:val="000B4C74"/>
    <w:rsid w:val="000B5538"/>
    <w:rsid w:val="000B61E4"/>
    <w:rsid w:val="000B68A0"/>
    <w:rsid w:val="000B6B79"/>
    <w:rsid w:val="000C3146"/>
    <w:rsid w:val="000C4B70"/>
    <w:rsid w:val="000C6203"/>
    <w:rsid w:val="000C64D7"/>
    <w:rsid w:val="000C6C01"/>
    <w:rsid w:val="000D28C1"/>
    <w:rsid w:val="000D55FE"/>
    <w:rsid w:val="000D6545"/>
    <w:rsid w:val="000D6982"/>
    <w:rsid w:val="000E0980"/>
    <w:rsid w:val="000F0162"/>
    <w:rsid w:val="000F35A5"/>
    <w:rsid w:val="000F6773"/>
    <w:rsid w:val="001078CE"/>
    <w:rsid w:val="00107CDA"/>
    <w:rsid w:val="00122598"/>
    <w:rsid w:val="00122FA6"/>
    <w:rsid w:val="00124B2E"/>
    <w:rsid w:val="0013181A"/>
    <w:rsid w:val="00137358"/>
    <w:rsid w:val="00141F8F"/>
    <w:rsid w:val="00144B04"/>
    <w:rsid w:val="00153F20"/>
    <w:rsid w:val="00161C00"/>
    <w:rsid w:val="00170150"/>
    <w:rsid w:val="00171C39"/>
    <w:rsid w:val="00172C05"/>
    <w:rsid w:val="00174495"/>
    <w:rsid w:val="0018231C"/>
    <w:rsid w:val="00190412"/>
    <w:rsid w:val="00190B76"/>
    <w:rsid w:val="00193B26"/>
    <w:rsid w:val="00194BF1"/>
    <w:rsid w:val="001A38E4"/>
    <w:rsid w:val="001B3634"/>
    <w:rsid w:val="001B3DD0"/>
    <w:rsid w:val="001B6999"/>
    <w:rsid w:val="001C7525"/>
    <w:rsid w:val="001D7822"/>
    <w:rsid w:val="001E2CBD"/>
    <w:rsid w:val="001E77E1"/>
    <w:rsid w:val="001F2CE1"/>
    <w:rsid w:val="001F4258"/>
    <w:rsid w:val="001F76E3"/>
    <w:rsid w:val="0020397D"/>
    <w:rsid w:val="002044C8"/>
    <w:rsid w:val="00206129"/>
    <w:rsid w:val="00212CA9"/>
    <w:rsid w:val="002135B2"/>
    <w:rsid w:val="00225303"/>
    <w:rsid w:val="00225D71"/>
    <w:rsid w:val="002449A4"/>
    <w:rsid w:val="00245650"/>
    <w:rsid w:val="00250728"/>
    <w:rsid w:val="0025150D"/>
    <w:rsid w:val="00256527"/>
    <w:rsid w:val="00265A09"/>
    <w:rsid w:val="002747DB"/>
    <w:rsid w:val="0029115C"/>
    <w:rsid w:val="002A1548"/>
    <w:rsid w:val="002B1B55"/>
    <w:rsid w:val="002B7D3C"/>
    <w:rsid w:val="002C137B"/>
    <w:rsid w:val="002C361F"/>
    <w:rsid w:val="002C52A1"/>
    <w:rsid w:val="002C5831"/>
    <w:rsid w:val="002C77C5"/>
    <w:rsid w:val="002E14F6"/>
    <w:rsid w:val="002E3F8F"/>
    <w:rsid w:val="002F460F"/>
    <w:rsid w:val="00302333"/>
    <w:rsid w:val="00310140"/>
    <w:rsid w:val="00313037"/>
    <w:rsid w:val="00315AFE"/>
    <w:rsid w:val="00326695"/>
    <w:rsid w:val="00332891"/>
    <w:rsid w:val="00344FCA"/>
    <w:rsid w:val="00354D2D"/>
    <w:rsid w:val="00380BC7"/>
    <w:rsid w:val="00382D0A"/>
    <w:rsid w:val="00384EBD"/>
    <w:rsid w:val="003869B9"/>
    <w:rsid w:val="003921A3"/>
    <w:rsid w:val="003951B7"/>
    <w:rsid w:val="00397990"/>
    <w:rsid w:val="003B1DF3"/>
    <w:rsid w:val="003B31F3"/>
    <w:rsid w:val="003B7309"/>
    <w:rsid w:val="003C02C1"/>
    <w:rsid w:val="003C124D"/>
    <w:rsid w:val="003C3BC4"/>
    <w:rsid w:val="003C4EDA"/>
    <w:rsid w:val="003C7983"/>
    <w:rsid w:val="003D2A1A"/>
    <w:rsid w:val="003D4F13"/>
    <w:rsid w:val="003D521B"/>
    <w:rsid w:val="003E02A8"/>
    <w:rsid w:val="003E0C9F"/>
    <w:rsid w:val="003E2449"/>
    <w:rsid w:val="003F08CA"/>
    <w:rsid w:val="00404574"/>
    <w:rsid w:val="004058FF"/>
    <w:rsid w:val="00412909"/>
    <w:rsid w:val="004131B7"/>
    <w:rsid w:val="00414715"/>
    <w:rsid w:val="0041674E"/>
    <w:rsid w:val="004265CB"/>
    <w:rsid w:val="004266D0"/>
    <w:rsid w:val="00440156"/>
    <w:rsid w:val="004423F8"/>
    <w:rsid w:val="004435B2"/>
    <w:rsid w:val="00443A04"/>
    <w:rsid w:val="004447A3"/>
    <w:rsid w:val="00450B40"/>
    <w:rsid w:val="00464367"/>
    <w:rsid w:val="00467CAC"/>
    <w:rsid w:val="00472DC4"/>
    <w:rsid w:val="00485C21"/>
    <w:rsid w:val="00492334"/>
    <w:rsid w:val="00492E4B"/>
    <w:rsid w:val="0049467A"/>
    <w:rsid w:val="004968DA"/>
    <w:rsid w:val="004A2BDA"/>
    <w:rsid w:val="004A59E2"/>
    <w:rsid w:val="004B3447"/>
    <w:rsid w:val="004D361B"/>
    <w:rsid w:val="004D4BD2"/>
    <w:rsid w:val="004F7DEF"/>
    <w:rsid w:val="005040A5"/>
    <w:rsid w:val="00511FB2"/>
    <w:rsid w:val="005156A1"/>
    <w:rsid w:val="0052414A"/>
    <w:rsid w:val="0052595B"/>
    <w:rsid w:val="005312AE"/>
    <w:rsid w:val="00531D42"/>
    <w:rsid w:val="00536FDB"/>
    <w:rsid w:val="005407D5"/>
    <w:rsid w:val="00543C1A"/>
    <w:rsid w:val="005472FD"/>
    <w:rsid w:val="00547FEE"/>
    <w:rsid w:val="0055392D"/>
    <w:rsid w:val="00553A94"/>
    <w:rsid w:val="00554E41"/>
    <w:rsid w:val="0055746B"/>
    <w:rsid w:val="00560B6D"/>
    <w:rsid w:val="00560F83"/>
    <w:rsid w:val="00561D6F"/>
    <w:rsid w:val="00564787"/>
    <w:rsid w:val="005742CC"/>
    <w:rsid w:val="00574891"/>
    <w:rsid w:val="005860B0"/>
    <w:rsid w:val="005861F0"/>
    <w:rsid w:val="00587B41"/>
    <w:rsid w:val="00591E70"/>
    <w:rsid w:val="005950FA"/>
    <w:rsid w:val="005968FC"/>
    <w:rsid w:val="005A1569"/>
    <w:rsid w:val="005B19BE"/>
    <w:rsid w:val="005B6AB9"/>
    <w:rsid w:val="005C5157"/>
    <w:rsid w:val="005C79C7"/>
    <w:rsid w:val="005D03A2"/>
    <w:rsid w:val="005D6057"/>
    <w:rsid w:val="005D7CBD"/>
    <w:rsid w:val="005E5B21"/>
    <w:rsid w:val="005F25E9"/>
    <w:rsid w:val="006009FA"/>
    <w:rsid w:val="006015D5"/>
    <w:rsid w:val="006060DB"/>
    <w:rsid w:val="00610F59"/>
    <w:rsid w:val="00612300"/>
    <w:rsid w:val="00613777"/>
    <w:rsid w:val="00624162"/>
    <w:rsid w:val="006312E4"/>
    <w:rsid w:val="0063656C"/>
    <w:rsid w:val="00637F44"/>
    <w:rsid w:val="00643625"/>
    <w:rsid w:val="00644C9F"/>
    <w:rsid w:val="0064663B"/>
    <w:rsid w:val="00651BB1"/>
    <w:rsid w:val="0065765F"/>
    <w:rsid w:val="00665BAE"/>
    <w:rsid w:val="0068375F"/>
    <w:rsid w:val="006849B6"/>
    <w:rsid w:val="00685B1D"/>
    <w:rsid w:val="00686A3F"/>
    <w:rsid w:val="006877C1"/>
    <w:rsid w:val="0069562D"/>
    <w:rsid w:val="006975AB"/>
    <w:rsid w:val="006A1138"/>
    <w:rsid w:val="006A1919"/>
    <w:rsid w:val="006A4B23"/>
    <w:rsid w:val="006A7036"/>
    <w:rsid w:val="006B61C4"/>
    <w:rsid w:val="006C156D"/>
    <w:rsid w:val="006C3466"/>
    <w:rsid w:val="006D2EBA"/>
    <w:rsid w:val="006E0A7C"/>
    <w:rsid w:val="006E1180"/>
    <w:rsid w:val="006E141F"/>
    <w:rsid w:val="006E2FE9"/>
    <w:rsid w:val="006E539F"/>
    <w:rsid w:val="006E58ED"/>
    <w:rsid w:val="006F0153"/>
    <w:rsid w:val="006F0242"/>
    <w:rsid w:val="006F7566"/>
    <w:rsid w:val="007051EA"/>
    <w:rsid w:val="007120C2"/>
    <w:rsid w:val="00713536"/>
    <w:rsid w:val="00714DB7"/>
    <w:rsid w:val="007168EB"/>
    <w:rsid w:val="00716F83"/>
    <w:rsid w:val="007204A4"/>
    <w:rsid w:val="00721A6E"/>
    <w:rsid w:val="00724035"/>
    <w:rsid w:val="0072706C"/>
    <w:rsid w:val="00730ACD"/>
    <w:rsid w:val="00745EE4"/>
    <w:rsid w:val="00764AEA"/>
    <w:rsid w:val="00770DFD"/>
    <w:rsid w:val="007808CF"/>
    <w:rsid w:val="00790E7A"/>
    <w:rsid w:val="00796C9D"/>
    <w:rsid w:val="007A0709"/>
    <w:rsid w:val="007A3C90"/>
    <w:rsid w:val="007A4CCC"/>
    <w:rsid w:val="007A52A3"/>
    <w:rsid w:val="007B2CDD"/>
    <w:rsid w:val="007B4AC0"/>
    <w:rsid w:val="007B6A52"/>
    <w:rsid w:val="007C135E"/>
    <w:rsid w:val="007C158E"/>
    <w:rsid w:val="007C4472"/>
    <w:rsid w:val="007D27B4"/>
    <w:rsid w:val="007D3184"/>
    <w:rsid w:val="007D43D5"/>
    <w:rsid w:val="007D57A0"/>
    <w:rsid w:val="007E5965"/>
    <w:rsid w:val="00807A35"/>
    <w:rsid w:val="0081632A"/>
    <w:rsid w:val="00817C25"/>
    <w:rsid w:val="00817C79"/>
    <w:rsid w:val="0082551C"/>
    <w:rsid w:val="008275D6"/>
    <w:rsid w:val="008370F2"/>
    <w:rsid w:val="00843DD3"/>
    <w:rsid w:val="00844CB7"/>
    <w:rsid w:val="008459B9"/>
    <w:rsid w:val="00853EBC"/>
    <w:rsid w:val="00855D62"/>
    <w:rsid w:val="00860B95"/>
    <w:rsid w:val="00861907"/>
    <w:rsid w:val="00866643"/>
    <w:rsid w:val="008702CC"/>
    <w:rsid w:val="00871904"/>
    <w:rsid w:val="00872A67"/>
    <w:rsid w:val="00882A05"/>
    <w:rsid w:val="00886F54"/>
    <w:rsid w:val="0088720C"/>
    <w:rsid w:val="008916C0"/>
    <w:rsid w:val="008918E3"/>
    <w:rsid w:val="008A2B0C"/>
    <w:rsid w:val="008B43E8"/>
    <w:rsid w:val="008B7DD4"/>
    <w:rsid w:val="008C187C"/>
    <w:rsid w:val="008C5A0B"/>
    <w:rsid w:val="008C74C8"/>
    <w:rsid w:val="008D136D"/>
    <w:rsid w:val="008E0705"/>
    <w:rsid w:val="008E159E"/>
    <w:rsid w:val="008F1166"/>
    <w:rsid w:val="008F780E"/>
    <w:rsid w:val="00901821"/>
    <w:rsid w:val="009029C6"/>
    <w:rsid w:val="0091528E"/>
    <w:rsid w:val="009166E3"/>
    <w:rsid w:val="00920A10"/>
    <w:rsid w:val="009273F0"/>
    <w:rsid w:val="00927709"/>
    <w:rsid w:val="00932257"/>
    <w:rsid w:val="00943198"/>
    <w:rsid w:val="00951DCB"/>
    <w:rsid w:val="0095252A"/>
    <w:rsid w:val="00952FAC"/>
    <w:rsid w:val="0095735D"/>
    <w:rsid w:val="00960102"/>
    <w:rsid w:val="0096607B"/>
    <w:rsid w:val="00967413"/>
    <w:rsid w:val="00967A07"/>
    <w:rsid w:val="009716C5"/>
    <w:rsid w:val="00995021"/>
    <w:rsid w:val="00995378"/>
    <w:rsid w:val="009A10E9"/>
    <w:rsid w:val="009A2D70"/>
    <w:rsid w:val="009A54A0"/>
    <w:rsid w:val="009B0E49"/>
    <w:rsid w:val="009B6FDC"/>
    <w:rsid w:val="009C2BED"/>
    <w:rsid w:val="009C4C27"/>
    <w:rsid w:val="009D084F"/>
    <w:rsid w:val="009D42B9"/>
    <w:rsid w:val="009D664C"/>
    <w:rsid w:val="009D705E"/>
    <w:rsid w:val="009E27CD"/>
    <w:rsid w:val="009F0766"/>
    <w:rsid w:val="009F67E2"/>
    <w:rsid w:val="00A03F36"/>
    <w:rsid w:val="00A063FE"/>
    <w:rsid w:val="00A1595D"/>
    <w:rsid w:val="00A17FF8"/>
    <w:rsid w:val="00A2118F"/>
    <w:rsid w:val="00A324CE"/>
    <w:rsid w:val="00A33E47"/>
    <w:rsid w:val="00A36336"/>
    <w:rsid w:val="00A40A2B"/>
    <w:rsid w:val="00A45A1E"/>
    <w:rsid w:val="00A52E8C"/>
    <w:rsid w:val="00A542C7"/>
    <w:rsid w:val="00A559EC"/>
    <w:rsid w:val="00A661F0"/>
    <w:rsid w:val="00A73A53"/>
    <w:rsid w:val="00A776E4"/>
    <w:rsid w:val="00A80C42"/>
    <w:rsid w:val="00A84C2A"/>
    <w:rsid w:val="00A87D0A"/>
    <w:rsid w:val="00A908E5"/>
    <w:rsid w:val="00A910D4"/>
    <w:rsid w:val="00A937A7"/>
    <w:rsid w:val="00A938F2"/>
    <w:rsid w:val="00A93915"/>
    <w:rsid w:val="00A95B73"/>
    <w:rsid w:val="00AA03BA"/>
    <w:rsid w:val="00AA7014"/>
    <w:rsid w:val="00AB79EB"/>
    <w:rsid w:val="00AC4C95"/>
    <w:rsid w:val="00AD3AB8"/>
    <w:rsid w:val="00AD3C88"/>
    <w:rsid w:val="00AD3E02"/>
    <w:rsid w:val="00AE1D03"/>
    <w:rsid w:val="00AE2EB0"/>
    <w:rsid w:val="00AE4590"/>
    <w:rsid w:val="00AF1A0E"/>
    <w:rsid w:val="00AF4100"/>
    <w:rsid w:val="00AF52FE"/>
    <w:rsid w:val="00AF5FF4"/>
    <w:rsid w:val="00AF608D"/>
    <w:rsid w:val="00B0091C"/>
    <w:rsid w:val="00B011C7"/>
    <w:rsid w:val="00B026AE"/>
    <w:rsid w:val="00B10ABA"/>
    <w:rsid w:val="00B15F44"/>
    <w:rsid w:val="00B17CA1"/>
    <w:rsid w:val="00B24D4A"/>
    <w:rsid w:val="00B25D00"/>
    <w:rsid w:val="00B32AD0"/>
    <w:rsid w:val="00B35592"/>
    <w:rsid w:val="00B40D03"/>
    <w:rsid w:val="00B470C1"/>
    <w:rsid w:val="00B6297F"/>
    <w:rsid w:val="00B71761"/>
    <w:rsid w:val="00B752E8"/>
    <w:rsid w:val="00B804A3"/>
    <w:rsid w:val="00B84A34"/>
    <w:rsid w:val="00B87790"/>
    <w:rsid w:val="00B94096"/>
    <w:rsid w:val="00B9546E"/>
    <w:rsid w:val="00B95BFB"/>
    <w:rsid w:val="00B96758"/>
    <w:rsid w:val="00BA0A02"/>
    <w:rsid w:val="00BA368E"/>
    <w:rsid w:val="00BA4A6C"/>
    <w:rsid w:val="00BA5AF0"/>
    <w:rsid w:val="00BB30B7"/>
    <w:rsid w:val="00BB6570"/>
    <w:rsid w:val="00BC0826"/>
    <w:rsid w:val="00BC63C8"/>
    <w:rsid w:val="00BC7B60"/>
    <w:rsid w:val="00BD1B95"/>
    <w:rsid w:val="00BD75D5"/>
    <w:rsid w:val="00BE5ACA"/>
    <w:rsid w:val="00BE6E4C"/>
    <w:rsid w:val="00BF139E"/>
    <w:rsid w:val="00BF53DB"/>
    <w:rsid w:val="00BF79A8"/>
    <w:rsid w:val="00C01515"/>
    <w:rsid w:val="00C0368D"/>
    <w:rsid w:val="00C056C1"/>
    <w:rsid w:val="00C131AC"/>
    <w:rsid w:val="00C1657E"/>
    <w:rsid w:val="00C2425E"/>
    <w:rsid w:val="00C2438E"/>
    <w:rsid w:val="00C2794F"/>
    <w:rsid w:val="00C27D51"/>
    <w:rsid w:val="00C27E82"/>
    <w:rsid w:val="00C54463"/>
    <w:rsid w:val="00C55D82"/>
    <w:rsid w:val="00C64A0E"/>
    <w:rsid w:val="00C6642B"/>
    <w:rsid w:val="00C7673E"/>
    <w:rsid w:val="00C8488F"/>
    <w:rsid w:val="00C9127B"/>
    <w:rsid w:val="00CA02E4"/>
    <w:rsid w:val="00CA0A99"/>
    <w:rsid w:val="00CA77FE"/>
    <w:rsid w:val="00CB2AA3"/>
    <w:rsid w:val="00CB3A66"/>
    <w:rsid w:val="00CC4456"/>
    <w:rsid w:val="00CD132B"/>
    <w:rsid w:val="00CD21B8"/>
    <w:rsid w:val="00CD2BAA"/>
    <w:rsid w:val="00CD385A"/>
    <w:rsid w:val="00CD40DF"/>
    <w:rsid w:val="00CD7588"/>
    <w:rsid w:val="00CE7631"/>
    <w:rsid w:val="00CF52A1"/>
    <w:rsid w:val="00CF6411"/>
    <w:rsid w:val="00D01A56"/>
    <w:rsid w:val="00D17FD6"/>
    <w:rsid w:val="00D3130A"/>
    <w:rsid w:val="00D3224A"/>
    <w:rsid w:val="00D419BE"/>
    <w:rsid w:val="00D50014"/>
    <w:rsid w:val="00D502D6"/>
    <w:rsid w:val="00D516BC"/>
    <w:rsid w:val="00D57AC1"/>
    <w:rsid w:val="00D60FB1"/>
    <w:rsid w:val="00D65103"/>
    <w:rsid w:val="00D720E5"/>
    <w:rsid w:val="00D839ED"/>
    <w:rsid w:val="00D8413E"/>
    <w:rsid w:val="00D84748"/>
    <w:rsid w:val="00D86273"/>
    <w:rsid w:val="00D862AF"/>
    <w:rsid w:val="00D90835"/>
    <w:rsid w:val="00D9526C"/>
    <w:rsid w:val="00DA0DE3"/>
    <w:rsid w:val="00DB064C"/>
    <w:rsid w:val="00DB29C8"/>
    <w:rsid w:val="00DB7081"/>
    <w:rsid w:val="00DC2D77"/>
    <w:rsid w:val="00DC435F"/>
    <w:rsid w:val="00DC6755"/>
    <w:rsid w:val="00DD3F3D"/>
    <w:rsid w:val="00DE17ED"/>
    <w:rsid w:val="00DF300F"/>
    <w:rsid w:val="00DF3066"/>
    <w:rsid w:val="00E04CEE"/>
    <w:rsid w:val="00E16F24"/>
    <w:rsid w:val="00E1762E"/>
    <w:rsid w:val="00E3010E"/>
    <w:rsid w:val="00E303F8"/>
    <w:rsid w:val="00E32EB8"/>
    <w:rsid w:val="00E357AF"/>
    <w:rsid w:val="00E3701A"/>
    <w:rsid w:val="00E400C5"/>
    <w:rsid w:val="00E4645D"/>
    <w:rsid w:val="00E47051"/>
    <w:rsid w:val="00E47AD4"/>
    <w:rsid w:val="00E5698B"/>
    <w:rsid w:val="00E57510"/>
    <w:rsid w:val="00E6248F"/>
    <w:rsid w:val="00E635E9"/>
    <w:rsid w:val="00E700B1"/>
    <w:rsid w:val="00E71743"/>
    <w:rsid w:val="00E759A3"/>
    <w:rsid w:val="00E83A8A"/>
    <w:rsid w:val="00E83C89"/>
    <w:rsid w:val="00E8446B"/>
    <w:rsid w:val="00E97551"/>
    <w:rsid w:val="00EA139B"/>
    <w:rsid w:val="00EA4209"/>
    <w:rsid w:val="00EA472B"/>
    <w:rsid w:val="00EB2CC4"/>
    <w:rsid w:val="00EC031B"/>
    <w:rsid w:val="00EC436E"/>
    <w:rsid w:val="00EC583E"/>
    <w:rsid w:val="00ED4B2E"/>
    <w:rsid w:val="00EE040E"/>
    <w:rsid w:val="00EE4952"/>
    <w:rsid w:val="00EE7ACA"/>
    <w:rsid w:val="00EF0035"/>
    <w:rsid w:val="00EF5A6C"/>
    <w:rsid w:val="00EF6EF7"/>
    <w:rsid w:val="00F05F7C"/>
    <w:rsid w:val="00F11D32"/>
    <w:rsid w:val="00F21485"/>
    <w:rsid w:val="00F223A9"/>
    <w:rsid w:val="00F35BDF"/>
    <w:rsid w:val="00F40E6C"/>
    <w:rsid w:val="00F47787"/>
    <w:rsid w:val="00F505D4"/>
    <w:rsid w:val="00F551AE"/>
    <w:rsid w:val="00F569D7"/>
    <w:rsid w:val="00F61846"/>
    <w:rsid w:val="00F62123"/>
    <w:rsid w:val="00F658D1"/>
    <w:rsid w:val="00F65CDA"/>
    <w:rsid w:val="00F723DD"/>
    <w:rsid w:val="00F82FAE"/>
    <w:rsid w:val="00F87447"/>
    <w:rsid w:val="00F9077F"/>
    <w:rsid w:val="00F9231C"/>
    <w:rsid w:val="00F979F3"/>
    <w:rsid w:val="00FB32A0"/>
    <w:rsid w:val="00FB56F6"/>
    <w:rsid w:val="00FC01EC"/>
    <w:rsid w:val="00FC519C"/>
    <w:rsid w:val="00FD0058"/>
    <w:rsid w:val="00FD2EFE"/>
    <w:rsid w:val="00FD51C9"/>
    <w:rsid w:val="00FD600C"/>
    <w:rsid w:val="00FE19D1"/>
    <w:rsid w:val="00FE22D2"/>
    <w:rsid w:val="00FE293D"/>
    <w:rsid w:val="00FE7D23"/>
    <w:rsid w:val="00FF4448"/>
    <w:rsid w:val="00FF54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2C4D6"/>
  <w15:docId w15:val="{3889EDAB-B6A5-4656-A2E7-718109B36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77C5"/>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C77C5"/>
    <w:rPr>
      <w:color w:val="0000FF"/>
      <w:u w:val="single"/>
    </w:rPr>
  </w:style>
  <w:style w:type="paragraph" w:styleId="BalloonText">
    <w:name w:val="Balloon Text"/>
    <w:basedOn w:val="Normal"/>
    <w:link w:val="BalloonTextChar"/>
    <w:uiPriority w:val="99"/>
    <w:semiHidden/>
    <w:unhideWhenUsed/>
    <w:rsid w:val="002C77C5"/>
    <w:rPr>
      <w:rFonts w:ascii="Tahoma" w:hAnsi="Tahoma" w:cs="Tahoma"/>
      <w:sz w:val="16"/>
      <w:szCs w:val="16"/>
    </w:rPr>
  </w:style>
  <w:style w:type="character" w:customStyle="1" w:styleId="BalloonTextChar">
    <w:name w:val="Balloon Text Char"/>
    <w:basedOn w:val="DefaultParagraphFont"/>
    <w:link w:val="BalloonText"/>
    <w:uiPriority w:val="99"/>
    <w:semiHidden/>
    <w:rsid w:val="002C77C5"/>
    <w:rPr>
      <w:rFonts w:ascii="Tahoma" w:eastAsia="Times New Roman" w:hAnsi="Tahoma" w:cs="Tahoma"/>
      <w:sz w:val="16"/>
      <w:szCs w:val="16"/>
    </w:rPr>
  </w:style>
  <w:style w:type="paragraph" w:styleId="BodyText">
    <w:name w:val="Body Text"/>
    <w:basedOn w:val="Normal"/>
    <w:link w:val="BodyTextChar"/>
    <w:rsid w:val="002C77C5"/>
    <w:pPr>
      <w:jc w:val="both"/>
    </w:pPr>
  </w:style>
  <w:style w:type="character" w:customStyle="1" w:styleId="BodyTextChar">
    <w:name w:val="Body Text Char"/>
    <w:basedOn w:val="DefaultParagraphFont"/>
    <w:link w:val="BodyText"/>
    <w:rsid w:val="002C77C5"/>
    <w:rPr>
      <w:rFonts w:ascii="Times New Roman" w:eastAsia="Times New Roman" w:hAnsi="Times New Roman" w:cs="Times New Roman"/>
      <w:sz w:val="24"/>
      <w:szCs w:val="24"/>
    </w:rPr>
  </w:style>
  <w:style w:type="paragraph" w:styleId="ListParagraph">
    <w:name w:val="List Paragraph"/>
    <w:basedOn w:val="Normal"/>
    <w:uiPriority w:val="34"/>
    <w:qFormat/>
    <w:rsid w:val="00591E70"/>
    <w:pPr>
      <w:ind w:left="720"/>
      <w:contextualSpacing/>
    </w:pPr>
  </w:style>
  <w:style w:type="paragraph" w:styleId="Header">
    <w:name w:val="header"/>
    <w:basedOn w:val="Normal"/>
    <w:link w:val="HeaderChar"/>
    <w:uiPriority w:val="99"/>
    <w:unhideWhenUsed/>
    <w:rsid w:val="007120C2"/>
    <w:pPr>
      <w:tabs>
        <w:tab w:val="center" w:pos="4680"/>
        <w:tab w:val="right" w:pos="9360"/>
      </w:tabs>
    </w:pPr>
  </w:style>
  <w:style w:type="character" w:customStyle="1" w:styleId="HeaderChar">
    <w:name w:val="Header Char"/>
    <w:basedOn w:val="DefaultParagraphFont"/>
    <w:link w:val="Header"/>
    <w:uiPriority w:val="99"/>
    <w:rsid w:val="007120C2"/>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7120C2"/>
    <w:pPr>
      <w:tabs>
        <w:tab w:val="center" w:pos="4680"/>
        <w:tab w:val="right" w:pos="9360"/>
      </w:tabs>
    </w:pPr>
  </w:style>
  <w:style w:type="character" w:customStyle="1" w:styleId="FooterChar">
    <w:name w:val="Footer Char"/>
    <w:basedOn w:val="DefaultParagraphFont"/>
    <w:link w:val="Footer"/>
    <w:uiPriority w:val="99"/>
    <w:rsid w:val="007120C2"/>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bacpangasinan@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751848-D744-400D-9C59-2F04B62EB9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953</Words>
  <Characters>5433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Bac Pangasinan</cp:lastModifiedBy>
  <cp:revision>3</cp:revision>
  <cp:lastPrinted>2023-08-25T08:30:00Z</cp:lastPrinted>
  <dcterms:created xsi:type="dcterms:W3CDTF">2023-08-25T08:32:00Z</dcterms:created>
  <dcterms:modified xsi:type="dcterms:W3CDTF">2023-08-25T08:41:00Z</dcterms:modified>
</cp:coreProperties>
</file>